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29BF0" w14:textId="7EE774AA" w:rsidR="00E36103" w:rsidRPr="006D576A" w:rsidRDefault="00E36103" w:rsidP="46E25CDC">
      <w:pPr>
        <w:pStyle w:val="3GPPHeader"/>
        <w:rPr>
          <w:rFonts w:eastAsiaTheme="minorEastAsia"/>
          <w:sz w:val="22"/>
          <w:szCs w:val="22"/>
          <w:lang w:eastAsia="zh-TW"/>
        </w:rPr>
      </w:pPr>
      <w:r w:rsidRPr="46E25CDC">
        <w:rPr>
          <w:rFonts w:eastAsiaTheme="minorEastAsia"/>
          <w:sz w:val="22"/>
          <w:szCs w:val="22"/>
          <w:lang w:eastAsia="zh-TW"/>
        </w:rPr>
        <w:t>3GPP TSG-RAN WG1 Meeting #</w:t>
      </w:r>
      <w:r w:rsidR="00446998" w:rsidRPr="46E25CDC">
        <w:rPr>
          <w:rFonts w:eastAsiaTheme="minorEastAsia"/>
          <w:sz w:val="22"/>
          <w:szCs w:val="22"/>
          <w:lang w:eastAsia="zh-TW"/>
        </w:rPr>
        <w:t>1</w:t>
      </w:r>
      <w:r w:rsidR="007F2627" w:rsidRPr="46E25CDC">
        <w:rPr>
          <w:rFonts w:eastAsiaTheme="minorEastAsia"/>
          <w:sz w:val="22"/>
          <w:szCs w:val="22"/>
          <w:lang w:eastAsia="zh-TW"/>
        </w:rPr>
        <w:t>1</w:t>
      </w:r>
      <w:r w:rsidR="00544AB2" w:rsidRPr="46E25CDC">
        <w:rPr>
          <w:rFonts w:eastAsiaTheme="minorEastAsia"/>
          <w:sz w:val="22"/>
          <w:szCs w:val="22"/>
          <w:lang w:eastAsia="zh-TW"/>
        </w:rPr>
        <w:t>2</w:t>
      </w:r>
      <w:r>
        <w:rPr>
          <w:rFonts w:eastAsiaTheme="minorEastAsia"/>
        </w:rPr>
        <w:tab/>
      </w:r>
      <w:r w:rsidR="00F24152" w:rsidRPr="46E25CDC">
        <w:rPr>
          <w:rFonts w:eastAsiaTheme="minorEastAsia"/>
          <w:sz w:val="22"/>
          <w:szCs w:val="22"/>
          <w:lang w:eastAsia="zh-TW"/>
        </w:rPr>
        <w:t>R1-</w:t>
      </w:r>
      <w:r w:rsidR="00D873F8" w:rsidRPr="46E25CDC">
        <w:rPr>
          <w:rFonts w:eastAsiaTheme="minorEastAsia"/>
          <w:sz w:val="22"/>
          <w:szCs w:val="22"/>
          <w:lang w:eastAsia="zh-TW"/>
        </w:rPr>
        <w:t>2</w:t>
      </w:r>
      <w:r w:rsidR="00A47558" w:rsidRPr="46E25CDC">
        <w:rPr>
          <w:rFonts w:eastAsiaTheme="minorEastAsia"/>
          <w:sz w:val="22"/>
          <w:szCs w:val="22"/>
          <w:lang w:eastAsia="zh-TW"/>
        </w:rPr>
        <w:t>3</w:t>
      </w:r>
      <w:r w:rsidR="6E0C88B5" w:rsidRPr="46E25CDC">
        <w:rPr>
          <w:rFonts w:eastAsiaTheme="minorEastAsia"/>
          <w:sz w:val="22"/>
          <w:szCs w:val="22"/>
          <w:lang w:eastAsia="zh-TW"/>
        </w:rPr>
        <w:t>00488</w:t>
      </w:r>
    </w:p>
    <w:p w14:paraId="307302DF" w14:textId="617BBD30" w:rsidR="001E10F3" w:rsidRDefault="00A47558" w:rsidP="001E10F3">
      <w:pPr>
        <w:pStyle w:val="3GPPHeader"/>
        <w:rPr>
          <w:rFonts w:eastAsia="MS Mincho" w:cs="Arial"/>
          <w:bCs/>
          <w:sz w:val="22"/>
          <w:szCs w:val="16"/>
          <w:lang w:eastAsia="ja-JP"/>
        </w:rPr>
      </w:pPr>
      <w:r w:rsidRPr="00A47558">
        <w:rPr>
          <w:rFonts w:eastAsia="MS Mincho" w:cs="Arial"/>
          <w:bCs/>
          <w:sz w:val="22"/>
          <w:szCs w:val="16"/>
          <w:lang w:eastAsia="ja-JP"/>
        </w:rPr>
        <w:t>Athens, Greece, February 27</w:t>
      </w:r>
      <w:r w:rsidRPr="009260AC">
        <w:rPr>
          <w:rFonts w:eastAsia="MS Mincho" w:cs="Arial"/>
          <w:sz w:val="22"/>
          <w:szCs w:val="16"/>
          <w:vertAlign w:val="superscript"/>
          <w:lang w:eastAsia="ja-JP"/>
        </w:rPr>
        <w:t>th</w:t>
      </w:r>
      <w:r w:rsidRPr="00A47558">
        <w:rPr>
          <w:rFonts w:eastAsia="MS Mincho" w:cs="Arial"/>
          <w:bCs/>
          <w:sz w:val="22"/>
          <w:szCs w:val="16"/>
          <w:lang w:eastAsia="ja-JP"/>
        </w:rPr>
        <w:t xml:space="preserve"> – March 3</w:t>
      </w:r>
      <w:r w:rsidRPr="009260AC">
        <w:rPr>
          <w:rFonts w:eastAsia="MS Mincho" w:cs="Arial"/>
          <w:sz w:val="22"/>
          <w:szCs w:val="16"/>
          <w:vertAlign w:val="superscript"/>
          <w:lang w:eastAsia="ja-JP"/>
        </w:rPr>
        <w:t>rd</w:t>
      </w:r>
      <w:r w:rsidRPr="00A47558">
        <w:rPr>
          <w:rFonts w:eastAsia="MS Mincho" w:cs="Arial"/>
          <w:bCs/>
          <w:sz w:val="22"/>
          <w:szCs w:val="16"/>
          <w:lang w:eastAsia="ja-JP"/>
        </w:rPr>
        <w:t>, 2023</w:t>
      </w:r>
    </w:p>
    <w:p w14:paraId="6315B7CC" w14:textId="77777777" w:rsidR="00A47558" w:rsidRPr="00544AB2" w:rsidRDefault="00A47558" w:rsidP="001E10F3">
      <w:pPr>
        <w:pStyle w:val="3GPPHeader"/>
        <w:rPr>
          <w:rFonts w:eastAsiaTheme="minorEastAsia"/>
          <w:sz w:val="22"/>
          <w:szCs w:val="22"/>
          <w:lang w:eastAsia="zh-TW"/>
        </w:rPr>
      </w:pPr>
    </w:p>
    <w:p w14:paraId="4741F94E" w14:textId="51F6EA43"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S</w:t>
      </w:r>
      <w:r w:rsidRPr="006D576A">
        <w:rPr>
          <w:rFonts w:eastAsiaTheme="minorEastAsia"/>
          <w:sz w:val="22"/>
          <w:szCs w:val="22"/>
          <w:lang w:eastAsia="zh-TW"/>
        </w:rPr>
        <w:t>ource:</w:t>
      </w:r>
      <w:r w:rsidRPr="006D576A">
        <w:rPr>
          <w:rFonts w:eastAsiaTheme="minorEastAsia"/>
          <w:sz w:val="22"/>
          <w:szCs w:val="22"/>
          <w:lang w:eastAsia="zh-TW"/>
        </w:rPr>
        <w:tab/>
      </w:r>
      <w:r w:rsidR="00283EA7">
        <w:rPr>
          <w:rFonts w:eastAsiaTheme="minorEastAsia"/>
          <w:sz w:val="22"/>
          <w:szCs w:val="22"/>
          <w:lang w:eastAsia="zh-TW"/>
        </w:rPr>
        <w:t xml:space="preserve">FGI </w:t>
      </w:r>
    </w:p>
    <w:p w14:paraId="49060C70" w14:textId="60CA0C21"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T</w:t>
      </w:r>
      <w:r w:rsidRPr="006D576A">
        <w:rPr>
          <w:rFonts w:eastAsiaTheme="minorEastAsia"/>
          <w:sz w:val="22"/>
          <w:szCs w:val="22"/>
          <w:lang w:eastAsia="zh-TW"/>
        </w:rPr>
        <w:t>itle:</w:t>
      </w:r>
      <w:r w:rsidRPr="006D576A">
        <w:rPr>
          <w:rFonts w:eastAsiaTheme="minorEastAsia"/>
          <w:sz w:val="22"/>
          <w:szCs w:val="22"/>
          <w:lang w:eastAsia="zh-TW"/>
        </w:rPr>
        <w:tab/>
      </w:r>
      <w:r w:rsidR="007B400B">
        <w:rPr>
          <w:rFonts w:eastAsiaTheme="minorEastAsia"/>
          <w:sz w:val="22"/>
          <w:szCs w:val="22"/>
          <w:lang w:eastAsia="zh-TW"/>
        </w:rPr>
        <w:t xml:space="preserve">Discussion on </w:t>
      </w:r>
      <w:r w:rsidR="00A47558" w:rsidRPr="00A47558">
        <w:rPr>
          <w:rFonts w:eastAsiaTheme="minorEastAsia"/>
          <w:sz w:val="22"/>
          <w:szCs w:val="22"/>
          <w:lang w:eastAsia="zh-TW"/>
        </w:rPr>
        <w:t>L1 enhancements for inter-cell beam management</w:t>
      </w:r>
      <w:r w:rsidR="002D738D" w:rsidRPr="002D738D">
        <w:rPr>
          <w:rFonts w:eastAsiaTheme="minorEastAsia"/>
          <w:sz w:val="22"/>
          <w:szCs w:val="22"/>
          <w:lang w:eastAsia="zh-TW"/>
        </w:rPr>
        <w:t xml:space="preserve"> </w:t>
      </w:r>
    </w:p>
    <w:p w14:paraId="0817FC22" w14:textId="7BF4EF24" w:rsidR="001E10F3" w:rsidRPr="006D576A" w:rsidRDefault="001E10F3" w:rsidP="001E10F3">
      <w:pPr>
        <w:pStyle w:val="3GPPHeader"/>
        <w:rPr>
          <w:rFonts w:eastAsiaTheme="minorEastAsia"/>
          <w:sz w:val="22"/>
          <w:szCs w:val="22"/>
          <w:lang w:eastAsia="zh-TW"/>
        </w:rPr>
      </w:pPr>
      <w:r w:rsidRPr="006D576A">
        <w:rPr>
          <w:rFonts w:eastAsiaTheme="minorEastAsia"/>
          <w:sz w:val="22"/>
          <w:szCs w:val="22"/>
          <w:lang w:eastAsia="zh-TW"/>
        </w:rPr>
        <w:t>Agenda item:</w:t>
      </w:r>
      <w:r w:rsidRPr="006D576A">
        <w:rPr>
          <w:rFonts w:eastAsiaTheme="minorEastAsia"/>
          <w:sz w:val="22"/>
          <w:szCs w:val="22"/>
          <w:lang w:eastAsia="zh-TW"/>
        </w:rPr>
        <w:tab/>
      </w:r>
      <w:r w:rsidR="002D738D">
        <w:rPr>
          <w:rFonts w:eastAsiaTheme="minorEastAsia"/>
          <w:sz w:val="22"/>
          <w:szCs w:val="22"/>
          <w:lang w:eastAsia="zh-TW"/>
        </w:rPr>
        <w:t>9</w:t>
      </w:r>
      <w:r w:rsidRPr="006D576A">
        <w:rPr>
          <w:rFonts w:eastAsiaTheme="minorEastAsia"/>
          <w:sz w:val="22"/>
          <w:szCs w:val="22"/>
          <w:lang w:eastAsia="zh-TW"/>
        </w:rPr>
        <w:t>.</w:t>
      </w:r>
      <w:r w:rsidR="002D738D">
        <w:rPr>
          <w:rFonts w:eastAsiaTheme="minorEastAsia"/>
          <w:sz w:val="22"/>
          <w:szCs w:val="22"/>
          <w:lang w:eastAsia="zh-TW"/>
        </w:rPr>
        <w:t>1</w:t>
      </w:r>
      <w:r w:rsidR="00A47558">
        <w:rPr>
          <w:rFonts w:eastAsiaTheme="minorEastAsia"/>
          <w:sz w:val="22"/>
          <w:szCs w:val="22"/>
          <w:lang w:eastAsia="zh-TW"/>
        </w:rPr>
        <w:t>2</w:t>
      </w:r>
      <w:r w:rsidRPr="006D576A">
        <w:rPr>
          <w:rFonts w:eastAsiaTheme="minorEastAsia"/>
          <w:sz w:val="22"/>
          <w:szCs w:val="22"/>
          <w:lang w:eastAsia="zh-TW"/>
        </w:rPr>
        <w:t>.</w:t>
      </w:r>
      <w:r w:rsidR="0011016C">
        <w:rPr>
          <w:rFonts w:eastAsiaTheme="minorEastAsia"/>
          <w:sz w:val="22"/>
          <w:szCs w:val="22"/>
          <w:lang w:eastAsia="zh-TW"/>
        </w:rPr>
        <w:t>1</w:t>
      </w:r>
    </w:p>
    <w:p w14:paraId="1B3056DB" w14:textId="50CDB5F1"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D</w:t>
      </w:r>
      <w:r w:rsidRPr="006D576A">
        <w:rPr>
          <w:rFonts w:eastAsiaTheme="minorEastAsia"/>
          <w:sz w:val="22"/>
          <w:szCs w:val="22"/>
          <w:lang w:eastAsia="zh-TW"/>
        </w:rPr>
        <w:t xml:space="preserve">ocument for: </w:t>
      </w:r>
      <w:r w:rsidRPr="006D576A">
        <w:rPr>
          <w:rFonts w:eastAsiaTheme="minorEastAsia"/>
          <w:sz w:val="22"/>
          <w:szCs w:val="22"/>
          <w:lang w:eastAsia="zh-TW"/>
        </w:rPr>
        <w:tab/>
        <w:t>Discussion</w:t>
      </w:r>
    </w:p>
    <w:p w14:paraId="59F36428" w14:textId="4A5DB221" w:rsidR="007A37AF" w:rsidRPr="00DD7316" w:rsidRDefault="001E10F3" w:rsidP="00197D75">
      <w:pPr>
        <w:pStyle w:val="1"/>
        <w:rPr>
          <w:rFonts w:eastAsiaTheme="minorEastAsia"/>
          <w:lang w:eastAsia="zh-TW"/>
        </w:rPr>
      </w:pPr>
      <w:r w:rsidRPr="3B2BCA65">
        <w:rPr>
          <w:rFonts w:eastAsiaTheme="minorEastAsia"/>
          <w:lang w:eastAsia="zh-TW"/>
        </w:rPr>
        <w:t>Introduction</w:t>
      </w:r>
    </w:p>
    <w:p w14:paraId="093EC02C" w14:textId="4AA351B3" w:rsidR="00611770" w:rsidRPr="00244CFE" w:rsidRDefault="0B191E87" w:rsidP="00040773">
      <w:pPr>
        <w:spacing w:after="100" w:afterAutospacing="1"/>
        <w:rPr>
          <w:rFonts w:ascii="Times New Roman" w:hAnsi="Times New Roman" w:cs="Times New Roman"/>
          <w:sz w:val="22"/>
          <w:szCs w:val="22"/>
          <w:lang w:val="en-US"/>
        </w:rPr>
      </w:pPr>
      <w:r w:rsidRPr="00244CFE">
        <w:rPr>
          <w:rFonts w:ascii="Times New Roman" w:hAnsi="Times New Roman" w:cs="Times New Roman"/>
          <w:sz w:val="22"/>
          <w:szCs w:val="22"/>
        </w:rPr>
        <w:t>In RAN</w:t>
      </w:r>
      <w:r w:rsidR="007F2627" w:rsidRPr="00244CFE">
        <w:rPr>
          <w:rFonts w:ascii="Times New Roman" w:hAnsi="Times New Roman" w:cs="Times New Roman"/>
          <w:sz w:val="22"/>
          <w:szCs w:val="22"/>
        </w:rPr>
        <w:t>1</w:t>
      </w:r>
      <w:r w:rsidRPr="00244CFE">
        <w:rPr>
          <w:rFonts w:ascii="Times New Roman" w:hAnsi="Times New Roman" w:cs="Times New Roman"/>
          <w:sz w:val="22"/>
          <w:szCs w:val="22"/>
        </w:rPr>
        <w:t>#</w:t>
      </w:r>
      <w:r w:rsidR="007F2627" w:rsidRPr="00244CFE">
        <w:rPr>
          <w:rFonts w:ascii="Times New Roman" w:hAnsi="Times New Roman" w:cs="Times New Roman"/>
          <w:sz w:val="22"/>
          <w:szCs w:val="22"/>
        </w:rPr>
        <w:t>1</w:t>
      </w:r>
      <w:r w:rsidR="00230AF8" w:rsidRPr="00244CFE">
        <w:rPr>
          <w:rFonts w:ascii="Times New Roman" w:hAnsi="Times New Roman" w:cs="Times New Roman"/>
          <w:sz w:val="22"/>
          <w:szCs w:val="22"/>
        </w:rPr>
        <w:t>1</w:t>
      </w:r>
      <w:r w:rsidR="00145DE9">
        <w:rPr>
          <w:rFonts w:ascii="Times New Roman" w:hAnsi="Times New Roman" w:cs="Times New Roman"/>
          <w:sz w:val="22"/>
          <w:szCs w:val="22"/>
        </w:rPr>
        <w:t>1 me</w:t>
      </w:r>
      <w:r w:rsidRPr="00244CFE">
        <w:rPr>
          <w:rFonts w:ascii="Times New Roman" w:hAnsi="Times New Roman" w:cs="Times New Roman"/>
          <w:sz w:val="22"/>
          <w:szCs w:val="22"/>
        </w:rPr>
        <w:t>eting</w:t>
      </w:r>
      <w:r w:rsidR="00B8397F">
        <w:rPr>
          <w:rFonts w:ascii="Times New Roman" w:hAnsi="Times New Roman" w:cs="Times New Roman"/>
          <w:sz w:val="22"/>
          <w:szCs w:val="22"/>
        </w:rPr>
        <w:t xml:space="preserve"> [1]</w:t>
      </w:r>
      <w:r w:rsidRPr="00244CFE">
        <w:rPr>
          <w:rFonts w:ascii="Times New Roman" w:hAnsi="Times New Roman" w:cs="Times New Roman"/>
          <w:sz w:val="22"/>
          <w:szCs w:val="22"/>
        </w:rPr>
        <w:t xml:space="preserve">, </w:t>
      </w:r>
      <w:r w:rsidR="007F2627" w:rsidRPr="00244CFE">
        <w:rPr>
          <w:rFonts w:ascii="Times New Roman" w:hAnsi="Times New Roman" w:cs="Times New Roman"/>
          <w:sz w:val="22"/>
          <w:szCs w:val="22"/>
        </w:rPr>
        <w:t xml:space="preserve">the following </w:t>
      </w:r>
      <w:r w:rsidR="00E34FE1" w:rsidRPr="00244CFE">
        <w:rPr>
          <w:rFonts w:ascii="Times New Roman" w:hAnsi="Times New Roman" w:cs="Times New Roman"/>
          <w:sz w:val="22"/>
          <w:szCs w:val="22"/>
        </w:rPr>
        <w:t xml:space="preserve">agreements </w:t>
      </w:r>
      <w:r w:rsidR="008C1035">
        <w:rPr>
          <w:rFonts w:ascii="Times New Roman" w:hAnsi="Times New Roman" w:cs="Times New Roman"/>
          <w:sz w:val="22"/>
          <w:szCs w:val="22"/>
        </w:rPr>
        <w:t>were made</w:t>
      </w:r>
      <w:r w:rsidR="00E34FE1" w:rsidRPr="00244CFE">
        <w:rPr>
          <w:rFonts w:ascii="Times New Roman" w:hAnsi="Times New Roman" w:cs="Times New Roman"/>
          <w:sz w:val="22"/>
          <w:szCs w:val="22"/>
        </w:rPr>
        <w:t xml:space="preserve"> for </w:t>
      </w:r>
      <w:r w:rsidR="00A47558">
        <w:rPr>
          <w:rFonts w:ascii="Times New Roman" w:hAnsi="Times New Roman" w:cs="Times New Roman"/>
          <w:sz w:val="22"/>
          <w:szCs w:val="22"/>
        </w:rPr>
        <w:t>L1 enhancements for inter-cell beam management.</w:t>
      </w:r>
    </w:p>
    <w:p w14:paraId="0FEC7A7E" w14:textId="77777777" w:rsidR="00A47558" w:rsidRPr="00A47558" w:rsidRDefault="00A47558" w:rsidP="00A47558">
      <w:pPr>
        <w:shd w:val="clear" w:color="auto" w:fill="FFFFFF"/>
        <w:overflowPunct/>
        <w:autoSpaceDE/>
        <w:autoSpaceDN/>
        <w:adjustRightInd/>
        <w:spacing w:after="0"/>
        <w:textAlignment w:val="auto"/>
        <w:rPr>
          <w:rFonts w:ascii="Times New Roman" w:eastAsia="DengXian" w:hAnsi="Times New Roman" w:cs="Times New Roman"/>
          <w:sz w:val="22"/>
          <w:szCs w:val="22"/>
          <w:highlight w:val="green"/>
        </w:rPr>
      </w:pPr>
      <w:r w:rsidRPr="00A47558">
        <w:rPr>
          <w:rFonts w:ascii="Times New Roman" w:eastAsia="Batang" w:hAnsi="Times New Roman" w:cs="Times New Roman"/>
          <w:sz w:val="22"/>
          <w:szCs w:val="22"/>
          <w:highlight w:val="green"/>
          <w:lang w:eastAsia="x-none"/>
        </w:rPr>
        <w:t>Agreement</w:t>
      </w:r>
    </w:p>
    <w:p w14:paraId="7E23E081" w14:textId="77777777" w:rsidR="00A47558" w:rsidRPr="00A47558" w:rsidRDefault="00A47558" w:rsidP="00A47558">
      <w:pPr>
        <w:numPr>
          <w:ilvl w:val="0"/>
          <w:numId w:val="18"/>
        </w:numPr>
        <w:overflowPunct/>
        <w:autoSpaceDE/>
        <w:autoSpaceDN/>
        <w:adjustRightInd/>
        <w:spacing w:after="180"/>
        <w:contextualSpacing/>
        <w:jc w:val="left"/>
        <w:textAlignment w:val="auto"/>
        <w:rPr>
          <w:rFonts w:ascii="Times New Roman" w:eastAsia="SimSun" w:hAnsi="Times New Roman" w:cs="Times New Roman"/>
          <w:sz w:val="22"/>
          <w:szCs w:val="22"/>
          <w:lang w:val="en-US" w:eastAsia="ja-JP"/>
        </w:rPr>
      </w:pPr>
      <w:r w:rsidRPr="00A47558">
        <w:rPr>
          <w:rFonts w:ascii="Times New Roman" w:eastAsia="SimSun" w:hAnsi="Times New Roman" w:cs="Times New Roman"/>
          <w:sz w:val="22"/>
          <w:szCs w:val="22"/>
          <w:lang w:val="en-US" w:eastAsia="ja-JP"/>
        </w:rPr>
        <w:t>For Rel-18 LTM, L1 inter-frequency measurement is supported from RAN1 point of view.</w:t>
      </w:r>
    </w:p>
    <w:p w14:paraId="41689F90" w14:textId="77777777" w:rsidR="00A47558" w:rsidRPr="00A47558" w:rsidRDefault="00A47558" w:rsidP="00A47558">
      <w:pPr>
        <w:shd w:val="clear" w:color="auto" w:fill="FFFFFF"/>
        <w:overflowPunct/>
        <w:autoSpaceDE/>
        <w:autoSpaceDN/>
        <w:adjustRightInd/>
        <w:spacing w:after="0"/>
        <w:textAlignment w:val="auto"/>
        <w:rPr>
          <w:rFonts w:ascii="Times New Roman" w:eastAsia="Batang" w:hAnsi="Times New Roman" w:cs="Times New Roman"/>
          <w:sz w:val="22"/>
          <w:szCs w:val="22"/>
          <w:highlight w:val="green"/>
          <w:lang w:eastAsia="x-none"/>
        </w:rPr>
      </w:pPr>
      <w:r w:rsidRPr="00A47558">
        <w:rPr>
          <w:rFonts w:ascii="Times New Roman" w:eastAsia="Batang" w:hAnsi="Times New Roman" w:cs="Times New Roman"/>
          <w:sz w:val="22"/>
          <w:szCs w:val="22"/>
          <w:highlight w:val="green"/>
          <w:lang w:eastAsia="x-none"/>
        </w:rPr>
        <w:t>Agreement</w:t>
      </w:r>
    </w:p>
    <w:p w14:paraId="65BE23F6" w14:textId="77777777" w:rsidR="00A47558" w:rsidRPr="00A47558" w:rsidRDefault="00A47558" w:rsidP="00A47558">
      <w:pPr>
        <w:numPr>
          <w:ilvl w:val="0"/>
          <w:numId w:val="18"/>
        </w:numPr>
        <w:overflowPunct/>
        <w:autoSpaceDE/>
        <w:autoSpaceDN/>
        <w:adjustRightInd/>
        <w:spacing w:after="180"/>
        <w:contextualSpacing/>
        <w:jc w:val="left"/>
        <w:textAlignment w:val="auto"/>
        <w:rPr>
          <w:rFonts w:ascii="Times New Roman" w:eastAsia="SimSun" w:hAnsi="Times New Roman" w:cs="Times New Roman"/>
          <w:sz w:val="22"/>
          <w:szCs w:val="22"/>
          <w:lang w:val="en-US" w:eastAsia="ja-JP"/>
        </w:rPr>
      </w:pPr>
      <w:r w:rsidRPr="00A47558">
        <w:rPr>
          <w:rFonts w:ascii="Times New Roman" w:eastAsia="SimSun" w:hAnsi="Times New Roman" w:cs="Times New Roman"/>
          <w:sz w:val="22"/>
          <w:szCs w:val="22"/>
          <w:lang w:val="en-US" w:eastAsia="ja-JP"/>
        </w:rPr>
        <w:t>Regarding the potential RAN1 enhancements to reduce the handover delay / interruption for Rel-18 LTM</w:t>
      </w:r>
    </w:p>
    <w:p w14:paraId="4A768D9A" w14:textId="77777777" w:rsidR="00A47558" w:rsidRPr="00A47558" w:rsidRDefault="00A47558" w:rsidP="00A47558">
      <w:pPr>
        <w:numPr>
          <w:ilvl w:val="1"/>
          <w:numId w:val="18"/>
        </w:numPr>
        <w:overflowPunct/>
        <w:autoSpaceDE/>
        <w:autoSpaceDN/>
        <w:adjustRightInd/>
        <w:spacing w:after="180"/>
        <w:contextualSpacing/>
        <w:jc w:val="left"/>
        <w:textAlignment w:val="auto"/>
        <w:rPr>
          <w:rFonts w:ascii="Times New Roman" w:eastAsia="SimSun" w:hAnsi="Times New Roman" w:cs="Times New Roman"/>
          <w:sz w:val="22"/>
          <w:szCs w:val="22"/>
          <w:lang w:val="en-US" w:eastAsia="ja-JP"/>
        </w:rPr>
      </w:pPr>
      <w:r w:rsidRPr="00A47558">
        <w:rPr>
          <w:rFonts w:ascii="Times New Roman" w:eastAsia="SimSun" w:hAnsi="Times New Roman" w:cs="Times New Roman"/>
          <w:sz w:val="22"/>
          <w:szCs w:val="22"/>
          <w:lang w:val="en-US" w:eastAsia="ja-JP"/>
        </w:rPr>
        <w:t xml:space="preserve">Support at least DL synchronization for candidate cell(s) based on at least SSB before cell switch </w:t>
      </w:r>
      <w:proofErr w:type="gramStart"/>
      <w:r w:rsidRPr="00A47558">
        <w:rPr>
          <w:rFonts w:ascii="Times New Roman" w:eastAsia="SimSun" w:hAnsi="Times New Roman" w:cs="Times New Roman"/>
          <w:sz w:val="22"/>
          <w:szCs w:val="22"/>
          <w:lang w:val="en-US" w:eastAsia="ja-JP"/>
        </w:rPr>
        <w:t>command</w:t>
      </w:r>
      <w:proofErr w:type="gramEnd"/>
    </w:p>
    <w:p w14:paraId="412322BD" w14:textId="77777777" w:rsidR="00A47558" w:rsidRPr="00A47558" w:rsidRDefault="00A47558" w:rsidP="00A47558">
      <w:pPr>
        <w:numPr>
          <w:ilvl w:val="2"/>
          <w:numId w:val="18"/>
        </w:numPr>
        <w:overflowPunct/>
        <w:autoSpaceDE/>
        <w:autoSpaceDN/>
        <w:adjustRightInd/>
        <w:spacing w:after="180"/>
        <w:contextualSpacing/>
        <w:jc w:val="left"/>
        <w:textAlignment w:val="auto"/>
        <w:rPr>
          <w:rFonts w:ascii="Times New Roman" w:eastAsia="SimSun" w:hAnsi="Times New Roman" w:cs="Times New Roman"/>
          <w:sz w:val="22"/>
          <w:szCs w:val="22"/>
          <w:lang w:val="en-US" w:eastAsia="ja-JP"/>
        </w:rPr>
      </w:pPr>
      <w:r w:rsidRPr="00A47558">
        <w:rPr>
          <w:rFonts w:ascii="Times New Roman" w:eastAsia="SimSun" w:hAnsi="Times New Roman" w:cs="Times New Roman"/>
          <w:sz w:val="22"/>
          <w:szCs w:val="22"/>
          <w:lang w:val="en-US" w:eastAsia="ja-JP"/>
        </w:rPr>
        <w:t xml:space="preserve">Further study the necessary mechanism, </w:t>
      </w:r>
      <w:proofErr w:type="gramStart"/>
      <w:r w:rsidRPr="00A47558">
        <w:rPr>
          <w:rFonts w:ascii="Times New Roman" w:eastAsia="SimSun" w:hAnsi="Times New Roman" w:cs="Times New Roman"/>
          <w:sz w:val="22"/>
          <w:szCs w:val="22"/>
          <w:lang w:val="en-US" w:eastAsia="ja-JP"/>
        </w:rPr>
        <w:t>e.g.</w:t>
      </w:r>
      <w:proofErr w:type="gramEnd"/>
      <w:r w:rsidRPr="00A47558">
        <w:rPr>
          <w:rFonts w:ascii="Times New Roman" w:eastAsia="SimSun" w:hAnsi="Times New Roman" w:cs="Times New Roman"/>
          <w:sz w:val="22"/>
          <w:szCs w:val="22"/>
          <w:lang w:val="en-US" w:eastAsia="ja-JP"/>
        </w:rPr>
        <w:t xml:space="preserve"> signaling and UE capability</w:t>
      </w:r>
    </w:p>
    <w:p w14:paraId="7BF885AC" w14:textId="77777777" w:rsidR="00A47558" w:rsidRPr="00A47558" w:rsidRDefault="00A47558" w:rsidP="00A47558">
      <w:pPr>
        <w:shd w:val="clear" w:color="auto" w:fill="FFFFFF"/>
        <w:overflowPunct/>
        <w:autoSpaceDE/>
        <w:autoSpaceDN/>
        <w:adjustRightInd/>
        <w:spacing w:after="0"/>
        <w:textAlignment w:val="auto"/>
        <w:rPr>
          <w:rFonts w:ascii="Times New Roman" w:eastAsia="Batang" w:hAnsi="Times New Roman" w:cs="Times New Roman"/>
          <w:sz w:val="22"/>
          <w:szCs w:val="22"/>
          <w:highlight w:val="green"/>
          <w:lang w:eastAsia="x-none"/>
        </w:rPr>
      </w:pPr>
      <w:r w:rsidRPr="00A47558">
        <w:rPr>
          <w:rFonts w:ascii="Times New Roman" w:eastAsia="Batang" w:hAnsi="Times New Roman" w:cs="Times New Roman"/>
          <w:sz w:val="22"/>
          <w:szCs w:val="22"/>
          <w:highlight w:val="green"/>
          <w:lang w:eastAsia="x-none"/>
        </w:rPr>
        <w:t>Agreement </w:t>
      </w:r>
    </w:p>
    <w:p w14:paraId="082D0F99" w14:textId="77777777" w:rsidR="00A47558" w:rsidRPr="00A47558" w:rsidRDefault="00A47558" w:rsidP="00A47558">
      <w:pPr>
        <w:overflowPunct/>
        <w:autoSpaceDE/>
        <w:autoSpaceDN/>
        <w:adjustRightInd/>
        <w:spacing w:after="0"/>
        <w:jc w:val="left"/>
        <w:textAlignment w:val="auto"/>
        <w:rPr>
          <w:rFonts w:ascii="Times New Roman" w:eastAsia="Batang" w:hAnsi="Times New Roman" w:cs="Times New Roman"/>
          <w:sz w:val="22"/>
          <w:szCs w:val="22"/>
          <w:lang w:eastAsia="en-US"/>
        </w:rPr>
      </w:pPr>
      <w:r w:rsidRPr="00A47558">
        <w:rPr>
          <w:rFonts w:ascii="Times New Roman" w:eastAsia="Batang" w:hAnsi="Times New Roman" w:cs="Times New Roman"/>
          <w:sz w:val="22"/>
          <w:szCs w:val="22"/>
          <w:lang w:eastAsia="en-US"/>
        </w:rPr>
        <w:t xml:space="preserve">For L1 measurement report for Rel-18 L1/L2 mobility, if UE event triggered report for L1 measurement is supported based on further </w:t>
      </w:r>
      <w:proofErr w:type="gramStart"/>
      <w:r w:rsidRPr="00A47558">
        <w:rPr>
          <w:rFonts w:ascii="Times New Roman" w:eastAsia="Batang" w:hAnsi="Times New Roman" w:cs="Times New Roman"/>
          <w:sz w:val="22"/>
          <w:szCs w:val="22"/>
          <w:lang w:eastAsia="en-US"/>
        </w:rPr>
        <w:t>study</w:t>
      </w:r>
      <w:proofErr w:type="gramEnd"/>
    </w:p>
    <w:p w14:paraId="43BC1AA7" w14:textId="77777777" w:rsidR="00A47558" w:rsidRPr="00A47558" w:rsidRDefault="00A47558" w:rsidP="00A47558">
      <w:pPr>
        <w:numPr>
          <w:ilvl w:val="0"/>
          <w:numId w:val="18"/>
        </w:numPr>
        <w:overflowPunct/>
        <w:autoSpaceDE/>
        <w:autoSpaceDN/>
        <w:adjustRightInd/>
        <w:spacing w:after="180"/>
        <w:contextualSpacing/>
        <w:jc w:val="left"/>
        <w:textAlignment w:val="auto"/>
        <w:rPr>
          <w:rFonts w:ascii="Times New Roman" w:eastAsia="SimSun" w:hAnsi="Times New Roman" w:cs="Times New Roman"/>
          <w:sz w:val="22"/>
          <w:szCs w:val="22"/>
          <w:lang w:val="en-US" w:eastAsia="ja-JP"/>
        </w:rPr>
      </w:pPr>
      <w:r w:rsidRPr="00A47558">
        <w:rPr>
          <w:rFonts w:ascii="Times New Roman" w:eastAsia="SimSun" w:hAnsi="Times New Roman" w:cs="Times New Roman"/>
          <w:sz w:val="22"/>
          <w:szCs w:val="22"/>
          <w:lang w:val="en-US" w:eastAsia="ja-JP"/>
        </w:rPr>
        <w:t xml:space="preserve">At least the following aspects may be </w:t>
      </w:r>
      <w:proofErr w:type="gramStart"/>
      <w:r w:rsidRPr="00A47558">
        <w:rPr>
          <w:rFonts w:ascii="Times New Roman" w:eastAsia="SimSun" w:hAnsi="Times New Roman" w:cs="Times New Roman"/>
          <w:sz w:val="22"/>
          <w:szCs w:val="22"/>
          <w:lang w:val="en-US" w:eastAsia="ja-JP"/>
        </w:rPr>
        <w:t>considered</w:t>
      </w:r>
      <w:proofErr w:type="gramEnd"/>
      <w:r w:rsidRPr="00A47558">
        <w:rPr>
          <w:rFonts w:ascii="Times New Roman" w:eastAsia="SimSun" w:hAnsi="Times New Roman" w:cs="Times New Roman"/>
          <w:sz w:val="22"/>
          <w:szCs w:val="22"/>
          <w:lang w:val="en-US" w:eastAsia="ja-JP"/>
        </w:rPr>
        <w:t xml:space="preserve"> </w:t>
      </w:r>
    </w:p>
    <w:p w14:paraId="225749BE" w14:textId="77777777" w:rsidR="00A47558" w:rsidRPr="00A47558" w:rsidRDefault="00A47558" w:rsidP="00A47558">
      <w:pPr>
        <w:numPr>
          <w:ilvl w:val="1"/>
          <w:numId w:val="18"/>
        </w:numPr>
        <w:overflowPunct/>
        <w:autoSpaceDE/>
        <w:autoSpaceDN/>
        <w:adjustRightInd/>
        <w:spacing w:after="180"/>
        <w:contextualSpacing/>
        <w:jc w:val="left"/>
        <w:textAlignment w:val="auto"/>
        <w:rPr>
          <w:rFonts w:ascii="Times New Roman" w:eastAsia="SimSun" w:hAnsi="Times New Roman" w:cs="Times New Roman"/>
          <w:sz w:val="22"/>
          <w:szCs w:val="22"/>
          <w:lang w:val="en-US" w:eastAsia="ja-JP"/>
        </w:rPr>
      </w:pPr>
      <w:r w:rsidRPr="00A47558">
        <w:rPr>
          <w:rFonts w:ascii="Times New Roman" w:eastAsia="SimSun" w:hAnsi="Times New Roman" w:cs="Times New Roman"/>
          <w:sz w:val="22"/>
          <w:szCs w:val="22"/>
          <w:lang w:val="en-US" w:eastAsia="ja-JP"/>
        </w:rPr>
        <w:t>How to define UE event and exact definition of events,</w:t>
      </w:r>
    </w:p>
    <w:p w14:paraId="09B4C608" w14:textId="77777777" w:rsidR="00A47558" w:rsidRPr="00A47558" w:rsidRDefault="00A47558" w:rsidP="00A47558">
      <w:pPr>
        <w:numPr>
          <w:ilvl w:val="1"/>
          <w:numId w:val="18"/>
        </w:numPr>
        <w:overflowPunct/>
        <w:autoSpaceDE/>
        <w:autoSpaceDN/>
        <w:adjustRightInd/>
        <w:spacing w:after="180"/>
        <w:contextualSpacing/>
        <w:jc w:val="left"/>
        <w:textAlignment w:val="auto"/>
        <w:rPr>
          <w:rFonts w:ascii="Times New Roman" w:eastAsia="SimSun" w:hAnsi="Times New Roman" w:cs="Times New Roman"/>
          <w:sz w:val="22"/>
          <w:szCs w:val="22"/>
          <w:lang w:val="en-US" w:eastAsia="ja-JP"/>
        </w:rPr>
      </w:pPr>
      <w:r w:rsidRPr="00A47558">
        <w:rPr>
          <w:rFonts w:ascii="Times New Roman" w:eastAsia="SimSun" w:hAnsi="Times New Roman" w:cs="Times New Roman"/>
          <w:sz w:val="22"/>
          <w:szCs w:val="22"/>
          <w:lang w:val="en-US" w:eastAsia="ja-JP"/>
        </w:rPr>
        <w:t>Report container</w:t>
      </w:r>
    </w:p>
    <w:p w14:paraId="771DE9BC" w14:textId="77777777" w:rsidR="00A47558" w:rsidRPr="00A47558" w:rsidRDefault="00A47558" w:rsidP="00A47558">
      <w:pPr>
        <w:numPr>
          <w:ilvl w:val="1"/>
          <w:numId w:val="18"/>
        </w:numPr>
        <w:overflowPunct/>
        <w:autoSpaceDE/>
        <w:autoSpaceDN/>
        <w:adjustRightInd/>
        <w:spacing w:after="180"/>
        <w:contextualSpacing/>
        <w:jc w:val="left"/>
        <w:textAlignment w:val="auto"/>
        <w:rPr>
          <w:rFonts w:ascii="Times New Roman" w:eastAsia="SimSun" w:hAnsi="Times New Roman" w:cs="Times New Roman"/>
          <w:sz w:val="22"/>
          <w:szCs w:val="22"/>
          <w:lang w:val="en-US" w:eastAsia="ja-JP"/>
        </w:rPr>
      </w:pPr>
      <w:r w:rsidRPr="00A47558">
        <w:rPr>
          <w:rFonts w:ascii="Times New Roman" w:eastAsia="SimSun" w:hAnsi="Times New Roman" w:cs="Times New Roman"/>
          <w:sz w:val="22"/>
          <w:szCs w:val="22"/>
          <w:lang w:val="en-US" w:eastAsia="ja-JP"/>
        </w:rPr>
        <w:t xml:space="preserve">Resource allocation/assignment for UE event triggered </w:t>
      </w:r>
      <w:proofErr w:type="gramStart"/>
      <w:r w:rsidRPr="00A47558">
        <w:rPr>
          <w:rFonts w:ascii="Times New Roman" w:eastAsia="SimSun" w:hAnsi="Times New Roman" w:cs="Times New Roman"/>
          <w:sz w:val="22"/>
          <w:szCs w:val="22"/>
          <w:lang w:val="en-US" w:eastAsia="ja-JP"/>
        </w:rPr>
        <w:t>report</w:t>
      </w:r>
      <w:proofErr w:type="gramEnd"/>
      <w:r w:rsidRPr="00A47558">
        <w:rPr>
          <w:rFonts w:ascii="Times New Roman" w:eastAsia="SimSun" w:hAnsi="Times New Roman" w:cs="Times New Roman"/>
          <w:sz w:val="22"/>
          <w:szCs w:val="22"/>
          <w:lang w:val="en-US" w:eastAsia="ja-JP"/>
        </w:rPr>
        <w:t xml:space="preserve"> </w:t>
      </w:r>
    </w:p>
    <w:p w14:paraId="519CC06A" w14:textId="77777777" w:rsidR="00A47558" w:rsidRPr="00A47558" w:rsidRDefault="00A47558" w:rsidP="00A47558">
      <w:pPr>
        <w:numPr>
          <w:ilvl w:val="1"/>
          <w:numId w:val="18"/>
        </w:numPr>
        <w:overflowPunct/>
        <w:autoSpaceDE/>
        <w:autoSpaceDN/>
        <w:adjustRightInd/>
        <w:spacing w:after="180"/>
        <w:contextualSpacing/>
        <w:jc w:val="left"/>
        <w:textAlignment w:val="auto"/>
        <w:rPr>
          <w:rFonts w:ascii="Times New Roman" w:eastAsia="SimSun" w:hAnsi="Times New Roman" w:cs="Times New Roman"/>
          <w:sz w:val="22"/>
          <w:szCs w:val="22"/>
          <w:lang w:val="en-US" w:eastAsia="ja-JP"/>
        </w:rPr>
      </w:pPr>
      <w:r w:rsidRPr="00A47558">
        <w:rPr>
          <w:rFonts w:ascii="Times New Roman" w:eastAsia="SimSun" w:hAnsi="Times New Roman" w:cs="Times New Roman"/>
          <w:sz w:val="22"/>
          <w:szCs w:val="22"/>
          <w:lang w:val="en-US" w:eastAsia="ja-JP"/>
        </w:rPr>
        <w:t xml:space="preserve">Necessity of indication to </w:t>
      </w:r>
      <w:proofErr w:type="spellStart"/>
      <w:r w:rsidRPr="00A47558">
        <w:rPr>
          <w:rFonts w:ascii="Times New Roman" w:eastAsia="SimSun" w:hAnsi="Times New Roman" w:cs="Times New Roman"/>
          <w:sz w:val="22"/>
          <w:szCs w:val="22"/>
          <w:lang w:val="en-US" w:eastAsia="ja-JP"/>
        </w:rPr>
        <w:t>gNB</w:t>
      </w:r>
      <w:proofErr w:type="spellEnd"/>
      <w:r w:rsidRPr="00A47558">
        <w:rPr>
          <w:rFonts w:ascii="Times New Roman" w:eastAsia="SimSun" w:hAnsi="Times New Roman" w:cs="Times New Roman"/>
          <w:sz w:val="22"/>
          <w:szCs w:val="22"/>
          <w:lang w:val="en-US" w:eastAsia="ja-JP"/>
        </w:rPr>
        <w:t xml:space="preserve"> when the condition UE event is met, and </w:t>
      </w:r>
      <w:proofErr w:type="gramStart"/>
      <w:r w:rsidRPr="00A47558">
        <w:rPr>
          <w:rFonts w:ascii="Times New Roman" w:eastAsia="SimSun" w:hAnsi="Times New Roman" w:cs="Times New Roman"/>
          <w:sz w:val="22"/>
          <w:szCs w:val="22"/>
          <w:lang w:val="en-US" w:eastAsia="ja-JP"/>
        </w:rPr>
        <w:t>how</w:t>
      </w:r>
      <w:proofErr w:type="gramEnd"/>
    </w:p>
    <w:p w14:paraId="058E8ABD" w14:textId="77777777" w:rsidR="00A47558" w:rsidRPr="00A47558" w:rsidRDefault="00A47558" w:rsidP="00A47558">
      <w:pPr>
        <w:numPr>
          <w:ilvl w:val="1"/>
          <w:numId w:val="18"/>
        </w:numPr>
        <w:overflowPunct/>
        <w:autoSpaceDE/>
        <w:autoSpaceDN/>
        <w:adjustRightInd/>
        <w:spacing w:after="180"/>
        <w:contextualSpacing/>
        <w:jc w:val="left"/>
        <w:textAlignment w:val="auto"/>
        <w:rPr>
          <w:rFonts w:ascii="Times New Roman" w:eastAsia="SimSun" w:hAnsi="Times New Roman" w:cs="Times New Roman"/>
          <w:sz w:val="22"/>
          <w:szCs w:val="22"/>
          <w:lang w:val="en-US" w:eastAsia="ja-JP"/>
        </w:rPr>
      </w:pPr>
      <w:r w:rsidRPr="00A47558">
        <w:rPr>
          <w:rFonts w:ascii="Times New Roman" w:eastAsia="SimSun" w:hAnsi="Times New Roman" w:cs="Times New Roman"/>
          <w:sz w:val="22"/>
          <w:szCs w:val="22"/>
          <w:lang w:val="en-US" w:eastAsia="ja-JP"/>
        </w:rPr>
        <w:t xml:space="preserve">Necessity to define the condition to start/stop the reporting, </w:t>
      </w:r>
    </w:p>
    <w:p w14:paraId="486D1B2C" w14:textId="77777777" w:rsidR="00A47558" w:rsidRPr="00A47558" w:rsidRDefault="00A47558" w:rsidP="00A47558">
      <w:pPr>
        <w:numPr>
          <w:ilvl w:val="1"/>
          <w:numId w:val="18"/>
        </w:numPr>
        <w:overflowPunct/>
        <w:autoSpaceDE/>
        <w:autoSpaceDN/>
        <w:adjustRightInd/>
        <w:spacing w:after="180"/>
        <w:contextualSpacing/>
        <w:jc w:val="left"/>
        <w:textAlignment w:val="auto"/>
        <w:rPr>
          <w:rFonts w:ascii="Times New Roman" w:eastAsia="SimSun" w:hAnsi="Times New Roman" w:cs="Times New Roman"/>
          <w:sz w:val="22"/>
          <w:szCs w:val="22"/>
          <w:lang w:val="en-US" w:eastAsia="ja-JP"/>
        </w:rPr>
      </w:pPr>
      <w:r w:rsidRPr="00A47558">
        <w:rPr>
          <w:rFonts w:ascii="Times New Roman" w:eastAsia="SimSun" w:hAnsi="Times New Roman" w:cs="Times New Roman"/>
          <w:sz w:val="22"/>
          <w:szCs w:val="22"/>
          <w:lang w:val="en-US" w:eastAsia="ja-JP"/>
        </w:rPr>
        <w:t>Contents of the report/reporting format, PCI, RS ID, measurement result etc.</w:t>
      </w:r>
    </w:p>
    <w:p w14:paraId="1CB84EC3" w14:textId="77777777" w:rsidR="00A47558" w:rsidRPr="00A47558" w:rsidRDefault="00A47558" w:rsidP="00A47558">
      <w:pPr>
        <w:numPr>
          <w:ilvl w:val="1"/>
          <w:numId w:val="18"/>
        </w:numPr>
        <w:overflowPunct/>
        <w:autoSpaceDE/>
        <w:autoSpaceDN/>
        <w:adjustRightInd/>
        <w:spacing w:after="180"/>
        <w:contextualSpacing/>
        <w:jc w:val="left"/>
        <w:textAlignment w:val="auto"/>
        <w:rPr>
          <w:rFonts w:ascii="Times New Roman" w:eastAsia="SimSun" w:hAnsi="Times New Roman" w:cs="Times New Roman"/>
          <w:sz w:val="22"/>
          <w:szCs w:val="22"/>
          <w:lang w:val="en-US" w:eastAsia="ja-JP"/>
        </w:rPr>
      </w:pPr>
      <w:r w:rsidRPr="00A47558">
        <w:rPr>
          <w:rFonts w:ascii="Times New Roman" w:eastAsia="SimSun" w:hAnsi="Times New Roman" w:cs="Times New Roman"/>
          <w:sz w:val="22"/>
          <w:szCs w:val="22"/>
          <w:lang w:val="en-US" w:eastAsia="ja-JP"/>
        </w:rPr>
        <w:t xml:space="preserve">The interaction with filtered L1 measurement results (if supported) </w:t>
      </w:r>
    </w:p>
    <w:p w14:paraId="65B25845" w14:textId="77777777" w:rsidR="00A47558" w:rsidRPr="00A47558" w:rsidRDefault="00A47558" w:rsidP="00A47558">
      <w:pPr>
        <w:numPr>
          <w:ilvl w:val="1"/>
          <w:numId w:val="18"/>
        </w:numPr>
        <w:overflowPunct/>
        <w:autoSpaceDE/>
        <w:autoSpaceDN/>
        <w:adjustRightInd/>
        <w:spacing w:after="180"/>
        <w:contextualSpacing/>
        <w:jc w:val="left"/>
        <w:textAlignment w:val="auto"/>
        <w:rPr>
          <w:rFonts w:ascii="Times New Roman" w:eastAsia="SimSun" w:hAnsi="Times New Roman" w:cs="Times New Roman"/>
          <w:sz w:val="22"/>
          <w:szCs w:val="22"/>
          <w:lang w:val="en-US" w:eastAsia="ja-JP"/>
        </w:rPr>
      </w:pPr>
      <w:r w:rsidRPr="00A47558">
        <w:rPr>
          <w:rFonts w:ascii="Times New Roman" w:eastAsia="SimSun" w:hAnsi="Times New Roman" w:cs="Times New Roman"/>
          <w:sz w:val="22"/>
          <w:szCs w:val="22"/>
          <w:lang w:val="en-US" w:eastAsia="ja-JP"/>
        </w:rPr>
        <w:t>Support of simultaneous configuration of both UE event triggered and any of periodic/semi-persistence/aperiodic reporting, and solutions when both of them are configured.</w:t>
      </w:r>
    </w:p>
    <w:p w14:paraId="05F12936" w14:textId="77777777" w:rsidR="00A47558" w:rsidRPr="00A47558" w:rsidRDefault="00A47558" w:rsidP="00A47558">
      <w:pPr>
        <w:numPr>
          <w:ilvl w:val="1"/>
          <w:numId w:val="18"/>
        </w:numPr>
        <w:overflowPunct/>
        <w:autoSpaceDE/>
        <w:autoSpaceDN/>
        <w:adjustRightInd/>
        <w:spacing w:after="180"/>
        <w:contextualSpacing/>
        <w:jc w:val="left"/>
        <w:textAlignment w:val="auto"/>
        <w:rPr>
          <w:rFonts w:ascii="Times New Roman" w:eastAsia="SimSun" w:hAnsi="Times New Roman" w:cs="Times New Roman"/>
          <w:sz w:val="22"/>
          <w:szCs w:val="22"/>
          <w:lang w:val="en-US" w:eastAsia="ja-JP"/>
        </w:rPr>
      </w:pPr>
      <w:r w:rsidRPr="00A47558">
        <w:rPr>
          <w:rFonts w:ascii="Times New Roman" w:eastAsia="SimSun" w:hAnsi="Times New Roman" w:cs="Times New Roman"/>
          <w:sz w:val="22"/>
          <w:szCs w:val="22"/>
          <w:lang w:val="en-US" w:eastAsia="ja-JP"/>
        </w:rPr>
        <w:t>Report destination, whether the report is sent to serving cell only or can be sent to one or more candidate cell(s).</w:t>
      </w:r>
    </w:p>
    <w:p w14:paraId="0FC69D70" w14:textId="77777777" w:rsidR="00A47558" w:rsidRPr="00A47558" w:rsidRDefault="00A47558" w:rsidP="00A47558">
      <w:pPr>
        <w:numPr>
          <w:ilvl w:val="1"/>
          <w:numId w:val="18"/>
        </w:numPr>
        <w:overflowPunct/>
        <w:autoSpaceDE/>
        <w:autoSpaceDN/>
        <w:adjustRightInd/>
        <w:spacing w:after="180"/>
        <w:contextualSpacing/>
        <w:jc w:val="left"/>
        <w:textAlignment w:val="auto"/>
        <w:rPr>
          <w:rFonts w:ascii="Times New Roman" w:eastAsia="SimSun" w:hAnsi="Times New Roman" w:cs="Times New Roman"/>
          <w:sz w:val="22"/>
          <w:szCs w:val="22"/>
          <w:lang w:val="en-US" w:eastAsia="ja-JP"/>
        </w:rPr>
      </w:pPr>
      <w:r w:rsidRPr="00A47558">
        <w:rPr>
          <w:rFonts w:ascii="Times New Roman" w:eastAsia="SimSun" w:hAnsi="Times New Roman" w:cs="Times New Roman"/>
          <w:sz w:val="22"/>
          <w:szCs w:val="22"/>
          <w:lang w:val="en-US" w:eastAsia="ja-JP"/>
        </w:rPr>
        <w:t xml:space="preserve">Benefit when L3 measurement is </w:t>
      </w:r>
      <w:proofErr w:type="gramStart"/>
      <w:r w:rsidRPr="00A47558">
        <w:rPr>
          <w:rFonts w:ascii="Times New Roman" w:eastAsia="SimSun" w:hAnsi="Times New Roman" w:cs="Times New Roman"/>
          <w:sz w:val="22"/>
          <w:szCs w:val="22"/>
          <w:lang w:val="en-US" w:eastAsia="ja-JP"/>
        </w:rPr>
        <w:t>involved</w:t>
      </w:r>
      <w:proofErr w:type="gramEnd"/>
    </w:p>
    <w:p w14:paraId="4EF23F6A" w14:textId="77777777" w:rsidR="00A47558" w:rsidRPr="00A47558" w:rsidRDefault="00A47558" w:rsidP="00A47558">
      <w:pPr>
        <w:overflowPunct/>
        <w:autoSpaceDE/>
        <w:autoSpaceDN/>
        <w:adjustRightInd/>
        <w:spacing w:after="0"/>
        <w:jc w:val="left"/>
        <w:textAlignment w:val="auto"/>
        <w:rPr>
          <w:rFonts w:ascii="Times New Roman" w:eastAsia="Batang" w:hAnsi="Times New Roman" w:cs="Times New Roman"/>
          <w:sz w:val="22"/>
          <w:szCs w:val="22"/>
          <w:highlight w:val="green"/>
          <w:lang w:eastAsia="x-none"/>
        </w:rPr>
      </w:pPr>
      <w:r w:rsidRPr="00A47558">
        <w:rPr>
          <w:rFonts w:ascii="Times New Roman" w:eastAsia="Batang" w:hAnsi="Times New Roman" w:cs="Times New Roman"/>
          <w:sz w:val="22"/>
          <w:szCs w:val="22"/>
          <w:highlight w:val="green"/>
          <w:lang w:eastAsia="x-none"/>
        </w:rPr>
        <w:t>Agreement</w:t>
      </w:r>
    </w:p>
    <w:p w14:paraId="3E7795E8" w14:textId="77777777" w:rsidR="00A47558" w:rsidRPr="00A47558" w:rsidRDefault="00A47558" w:rsidP="00A47558">
      <w:pPr>
        <w:overflowPunct/>
        <w:autoSpaceDE/>
        <w:autoSpaceDN/>
        <w:adjustRightInd/>
        <w:spacing w:after="0"/>
        <w:jc w:val="left"/>
        <w:textAlignment w:val="auto"/>
        <w:rPr>
          <w:rFonts w:ascii="Times New Roman" w:eastAsia="Batang" w:hAnsi="Times New Roman" w:cs="Times New Roman"/>
          <w:sz w:val="22"/>
          <w:szCs w:val="22"/>
          <w:lang w:eastAsia="en-US"/>
        </w:rPr>
      </w:pPr>
      <w:r w:rsidRPr="00A47558">
        <w:rPr>
          <w:rFonts w:ascii="Times New Roman" w:eastAsia="Batang" w:hAnsi="Times New Roman" w:cs="Times New Roman"/>
          <w:sz w:val="22"/>
          <w:szCs w:val="22"/>
          <w:lang w:eastAsia="en-US"/>
        </w:rPr>
        <w:t>Send an LS to RAN2, 3 and 4 to inform them of the agreements under A.I 9.12.1 and A.I. 9.12.2 at RAN1#111.</w:t>
      </w:r>
    </w:p>
    <w:p w14:paraId="0CBEBB4D" w14:textId="77777777" w:rsidR="00A47558" w:rsidRPr="00A47558" w:rsidRDefault="00A47558" w:rsidP="00A47558">
      <w:pPr>
        <w:overflowPunct/>
        <w:autoSpaceDE/>
        <w:autoSpaceDN/>
        <w:adjustRightInd/>
        <w:spacing w:after="0"/>
        <w:jc w:val="left"/>
        <w:textAlignment w:val="auto"/>
        <w:rPr>
          <w:rFonts w:ascii="Times New Roman" w:eastAsia="Batang" w:hAnsi="Times New Roman" w:cs="Times New Roman"/>
          <w:sz w:val="22"/>
          <w:szCs w:val="22"/>
          <w:lang w:eastAsia="x-none"/>
        </w:rPr>
      </w:pPr>
    </w:p>
    <w:p w14:paraId="0C244088" w14:textId="77777777" w:rsidR="00A47558" w:rsidRPr="00A47558" w:rsidRDefault="00A47558" w:rsidP="00A47558">
      <w:pPr>
        <w:overflowPunct/>
        <w:autoSpaceDE/>
        <w:autoSpaceDN/>
        <w:adjustRightInd/>
        <w:spacing w:after="0"/>
        <w:jc w:val="left"/>
        <w:textAlignment w:val="auto"/>
        <w:rPr>
          <w:rFonts w:ascii="Times New Roman" w:eastAsia="Yu Mincho" w:hAnsi="Times New Roman" w:cs="Times New Roman"/>
          <w:sz w:val="22"/>
          <w:szCs w:val="22"/>
          <w:lang w:eastAsia="ja-JP"/>
        </w:rPr>
      </w:pPr>
      <w:r w:rsidRPr="00A47558">
        <w:rPr>
          <w:rFonts w:ascii="Times New Roman" w:eastAsia="Yu Mincho" w:hAnsi="Times New Roman" w:cs="Times New Roman"/>
          <w:sz w:val="22"/>
          <w:szCs w:val="22"/>
          <w:highlight w:val="green"/>
          <w:lang w:eastAsia="ja-JP"/>
        </w:rPr>
        <w:t>Agreement</w:t>
      </w:r>
    </w:p>
    <w:p w14:paraId="65CC66CA" w14:textId="77777777" w:rsidR="00A47558" w:rsidRPr="00A47558" w:rsidRDefault="00A47558" w:rsidP="00A47558">
      <w:pPr>
        <w:overflowPunct/>
        <w:autoSpaceDE/>
        <w:autoSpaceDN/>
        <w:adjustRightInd/>
        <w:spacing w:after="0"/>
        <w:jc w:val="left"/>
        <w:textAlignment w:val="auto"/>
        <w:rPr>
          <w:rFonts w:ascii="Times New Roman" w:eastAsia="Yu Mincho" w:hAnsi="Times New Roman" w:cs="Times New Roman"/>
          <w:sz w:val="22"/>
          <w:szCs w:val="22"/>
          <w:highlight w:val="green"/>
          <w:lang w:eastAsia="ja-JP"/>
        </w:rPr>
      </w:pPr>
      <w:r w:rsidRPr="00A47558">
        <w:rPr>
          <w:rFonts w:ascii="Times New Roman" w:eastAsia="Batang" w:hAnsi="Times New Roman" w:cs="Times New Roman"/>
          <w:sz w:val="22"/>
          <w:szCs w:val="22"/>
          <w:lang w:eastAsia="en-US"/>
        </w:rPr>
        <w:t xml:space="preserve">For candidate cell measurement for Rel-18 LTM, </w:t>
      </w:r>
    </w:p>
    <w:p w14:paraId="6D9034DD" w14:textId="77777777" w:rsidR="00A47558" w:rsidRPr="00A47558" w:rsidRDefault="00A47558" w:rsidP="00A47558">
      <w:pPr>
        <w:numPr>
          <w:ilvl w:val="1"/>
          <w:numId w:val="19"/>
        </w:numPr>
        <w:overflowPunct/>
        <w:autoSpaceDE/>
        <w:autoSpaceDN/>
        <w:adjustRightInd/>
        <w:snapToGrid w:val="0"/>
        <w:spacing w:after="0"/>
        <w:jc w:val="left"/>
        <w:textAlignment w:val="auto"/>
        <w:rPr>
          <w:rFonts w:ascii="Times New Roman" w:eastAsia="Batang" w:hAnsi="Times New Roman" w:cs="Times New Roman"/>
          <w:sz w:val="22"/>
          <w:szCs w:val="22"/>
          <w:lang w:eastAsia="en-US"/>
        </w:rPr>
      </w:pPr>
      <w:r w:rsidRPr="00A47558">
        <w:rPr>
          <w:rFonts w:ascii="Times New Roman" w:eastAsia="Batang" w:hAnsi="Times New Roman" w:cs="Times New Roman"/>
          <w:sz w:val="22"/>
          <w:szCs w:val="22"/>
          <w:lang w:eastAsia="en-US"/>
        </w:rPr>
        <w:t xml:space="preserve">SSB based L1-RSRP is supported for intra-frequency </w:t>
      </w:r>
      <w:proofErr w:type="gramStart"/>
      <w:r w:rsidRPr="00A47558">
        <w:rPr>
          <w:rFonts w:ascii="Times New Roman" w:eastAsia="Batang" w:hAnsi="Times New Roman" w:cs="Times New Roman"/>
          <w:sz w:val="22"/>
          <w:szCs w:val="22"/>
          <w:lang w:eastAsia="en-US"/>
        </w:rPr>
        <w:t>measurement</w:t>
      </w:r>
      <w:proofErr w:type="gramEnd"/>
    </w:p>
    <w:p w14:paraId="5048E830" w14:textId="77777777" w:rsidR="00A47558" w:rsidRPr="00A47558" w:rsidRDefault="00A47558" w:rsidP="00A47558">
      <w:pPr>
        <w:numPr>
          <w:ilvl w:val="1"/>
          <w:numId w:val="19"/>
        </w:numPr>
        <w:overflowPunct/>
        <w:autoSpaceDE/>
        <w:autoSpaceDN/>
        <w:adjustRightInd/>
        <w:snapToGrid w:val="0"/>
        <w:spacing w:after="0"/>
        <w:jc w:val="left"/>
        <w:textAlignment w:val="auto"/>
        <w:rPr>
          <w:rFonts w:ascii="Times New Roman" w:eastAsia="Batang" w:hAnsi="Times New Roman" w:cs="Times New Roman"/>
          <w:sz w:val="22"/>
          <w:szCs w:val="22"/>
          <w:lang w:eastAsia="en-US"/>
        </w:rPr>
      </w:pPr>
      <w:r w:rsidRPr="00A47558">
        <w:rPr>
          <w:rFonts w:ascii="Times New Roman" w:eastAsia="Batang" w:hAnsi="Times New Roman" w:cs="Times New Roman"/>
          <w:sz w:val="22"/>
          <w:szCs w:val="22"/>
          <w:lang w:eastAsia="en-US"/>
        </w:rPr>
        <w:t>SSB based L1-RSRP is supported for inter-frequency measurement</w:t>
      </w:r>
      <w:r w:rsidRPr="00A47558">
        <w:rPr>
          <w:rFonts w:ascii="Times New Roman" w:eastAsia="SimSun" w:hAnsi="Times New Roman" w:cs="Times New Roman"/>
          <w:sz w:val="22"/>
          <w:szCs w:val="22"/>
          <w:lang w:val="en-US"/>
        </w:rPr>
        <w:t xml:space="preserve"> from RAN1 point of </w:t>
      </w:r>
      <w:proofErr w:type="gramStart"/>
      <w:r w:rsidRPr="00A47558">
        <w:rPr>
          <w:rFonts w:ascii="Times New Roman" w:eastAsia="SimSun" w:hAnsi="Times New Roman" w:cs="Times New Roman"/>
          <w:sz w:val="22"/>
          <w:szCs w:val="22"/>
          <w:lang w:val="en-US"/>
        </w:rPr>
        <w:t>view</w:t>
      </w:r>
      <w:proofErr w:type="gramEnd"/>
    </w:p>
    <w:p w14:paraId="1800547A" w14:textId="77777777" w:rsidR="00A47558" w:rsidRPr="00A47558" w:rsidRDefault="00A47558" w:rsidP="00A47558">
      <w:pPr>
        <w:numPr>
          <w:ilvl w:val="1"/>
          <w:numId w:val="19"/>
        </w:numPr>
        <w:overflowPunct/>
        <w:autoSpaceDE/>
        <w:autoSpaceDN/>
        <w:adjustRightInd/>
        <w:snapToGrid w:val="0"/>
        <w:spacing w:after="0"/>
        <w:jc w:val="left"/>
        <w:textAlignment w:val="auto"/>
        <w:rPr>
          <w:rFonts w:ascii="Times New Roman" w:eastAsia="Batang" w:hAnsi="Times New Roman" w:cs="Times New Roman"/>
          <w:sz w:val="22"/>
          <w:szCs w:val="22"/>
          <w:lang w:eastAsia="en-US"/>
        </w:rPr>
      </w:pPr>
      <w:r w:rsidRPr="00A47558">
        <w:rPr>
          <w:rFonts w:ascii="Times New Roman" w:eastAsia="Batang" w:hAnsi="Times New Roman" w:cs="Times New Roman"/>
          <w:sz w:val="22"/>
          <w:szCs w:val="22"/>
          <w:lang w:eastAsia="en-US"/>
        </w:rPr>
        <w:t>FFS: L1-SINR, CSI-RS based L1-RSRP</w:t>
      </w:r>
    </w:p>
    <w:p w14:paraId="5FB59A65" w14:textId="77777777" w:rsidR="00A47558" w:rsidRPr="00A47558" w:rsidRDefault="00A47558" w:rsidP="00A47558">
      <w:pPr>
        <w:overflowPunct/>
        <w:autoSpaceDE/>
        <w:autoSpaceDN/>
        <w:adjustRightInd/>
        <w:spacing w:after="0"/>
        <w:jc w:val="left"/>
        <w:textAlignment w:val="auto"/>
        <w:rPr>
          <w:rFonts w:ascii="Times New Roman" w:eastAsia="Batang" w:hAnsi="Times New Roman" w:cs="Times New Roman"/>
          <w:sz w:val="22"/>
          <w:szCs w:val="22"/>
          <w:lang w:eastAsia="x-none"/>
        </w:rPr>
      </w:pPr>
    </w:p>
    <w:p w14:paraId="54F0F8DF" w14:textId="77777777" w:rsidR="00A47558" w:rsidRPr="00A47558" w:rsidRDefault="00A47558" w:rsidP="00A47558">
      <w:pPr>
        <w:overflowPunct/>
        <w:autoSpaceDE/>
        <w:autoSpaceDN/>
        <w:adjustRightInd/>
        <w:spacing w:after="0"/>
        <w:jc w:val="left"/>
        <w:textAlignment w:val="auto"/>
        <w:rPr>
          <w:rFonts w:ascii="Times New Roman" w:eastAsia="Yu Mincho" w:hAnsi="Times New Roman" w:cs="Times New Roman"/>
          <w:sz w:val="22"/>
          <w:szCs w:val="22"/>
          <w:highlight w:val="green"/>
          <w:lang w:eastAsia="ja-JP"/>
        </w:rPr>
      </w:pPr>
      <w:r w:rsidRPr="00A47558">
        <w:rPr>
          <w:rFonts w:ascii="Times New Roman" w:eastAsia="Yu Mincho" w:hAnsi="Times New Roman" w:cs="Times New Roman"/>
          <w:sz w:val="22"/>
          <w:szCs w:val="22"/>
          <w:highlight w:val="green"/>
          <w:lang w:eastAsia="ja-JP"/>
        </w:rPr>
        <w:t>Agreement</w:t>
      </w:r>
    </w:p>
    <w:p w14:paraId="3B88573B" w14:textId="77777777" w:rsidR="00A47558" w:rsidRPr="00A47558" w:rsidRDefault="00A47558" w:rsidP="00A47558">
      <w:pPr>
        <w:overflowPunct/>
        <w:autoSpaceDE/>
        <w:autoSpaceDN/>
        <w:adjustRightInd/>
        <w:spacing w:after="0"/>
        <w:jc w:val="left"/>
        <w:textAlignment w:val="auto"/>
        <w:rPr>
          <w:rFonts w:ascii="Times New Roman" w:eastAsia="Batang" w:hAnsi="Times New Roman" w:cs="Times New Roman"/>
          <w:sz w:val="22"/>
          <w:szCs w:val="22"/>
          <w:lang w:eastAsia="en-US"/>
        </w:rPr>
      </w:pPr>
      <w:r w:rsidRPr="00A47558">
        <w:rPr>
          <w:rFonts w:ascii="Times New Roman" w:eastAsia="Batang" w:hAnsi="Times New Roman" w:cs="Times New Roman"/>
          <w:sz w:val="22"/>
          <w:szCs w:val="22"/>
          <w:lang w:eastAsia="en-US"/>
        </w:rPr>
        <w:t>The beam indication of candidate cell(s) for Rel-18 LTM should be designed based on the following:</w:t>
      </w:r>
    </w:p>
    <w:p w14:paraId="78875290" w14:textId="77777777" w:rsidR="00A47558" w:rsidRPr="00A47558" w:rsidRDefault="00A47558" w:rsidP="00A47558">
      <w:pPr>
        <w:numPr>
          <w:ilvl w:val="0"/>
          <w:numId w:val="18"/>
        </w:numPr>
        <w:overflowPunct/>
        <w:autoSpaceDE/>
        <w:autoSpaceDN/>
        <w:adjustRightInd/>
        <w:spacing w:after="180"/>
        <w:contextualSpacing/>
        <w:jc w:val="left"/>
        <w:textAlignment w:val="auto"/>
        <w:rPr>
          <w:rFonts w:ascii="Times New Roman" w:eastAsia="SimSun" w:hAnsi="Times New Roman" w:cs="Times New Roman"/>
          <w:sz w:val="22"/>
          <w:szCs w:val="22"/>
          <w:lang w:val="en-US" w:eastAsia="ja-JP"/>
        </w:rPr>
      </w:pPr>
      <w:r w:rsidRPr="00A47558">
        <w:rPr>
          <w:rFonts w:ascii="Times New Roman" w:eastAsia="SimSun" w:hAnsi="Times New Roman" w:cs="Times New Roman"/>
          <w:sz w:val="22"/>
          <w:szCs w:val="22"/>
          <w:lang w:val="en-US" w:eastAsia="ja-JP"/>
        </w:rPr>
        <w:lastRenderedPageBreak/>
        <w:t xml:space="preserve">Beam indication for Rel-18 LTM is designed based on Rel-17 unified TCI framework, if both serving cell and candidate cell support Rel-17 unified TCI framework </w:t>
      </w:r>
    </w:p>
    <w:p w14:paraId="7A77603C" w14:textId="77777777" w:rsidR="00A47558" w:rsidRPr="00A47558" w:rsidRDefault="00A47558" w:rsidP="00A47558">
      <w:pPr>
        <w:numPr>
          <w:ilvl w:val="0"/>
          <w:numId w:val="18"/>
        </w:numPr>
        <w:overflowPunct/>
        <w:autoSpaceDE/>
        <w:autoSpaceDN/>
        <w:adjustRightInd/>
        <w:spacing w:after="180"/>
        <w:contextualSpacing/>
        <w:jc w:val="left"/>
        <w:textAlignment w:val="auto"/>
        <w:rPr>
          <w:rFonts w:ascii="Times New Roman" w:eastAsia="SimSun" w:hAnsi="Times New Roman" w:cs="Times New Roman"/>
          <w:sz w:val="22"/>
          <w:szCs w:val="22"/>
          <w:lang w:val="en-US" w:eastAsia="ja-JP"/>
        </w:rPr>
      </w:pPr>
      <w:r w:rsidRPr="00A47558">
        <w:rPr>
          <w:rFonts w:ascii="Times New Roman" w:eastAsia="SimSun" w:hAnsi="Times New Roman" w:cs="Times New Roman"/>
          <w:sz w:val="22"/>
          <w:szCs w:val="22"/>
          <w:lang w:val="en-US" w:eastAsia="ja-JP"/>
        </w:rPr>
        <w:t>FFS: whether/how to design mechanism for Beam indication for Rel-18 LTM when at least one from serving cell and candidate cell supports only Rel-15 TCI framework.</w:t>
      </w:r>
    </w:p>
    <w:p w14:paraId="50B3DCCD" w14:textId="77777777" w:rsidR="00A47558" w:rsidRPr="00A47558" w:rsidRDefault="00A47558" w:rsidP="00A47558">
      <w:pPr>
        <w:numPr>
          <w:ilvl w:val="0"/>
          <w:numId w:val="18"/>
        </w:numPr>
        <w:overflowPunct/>
        <w:autoSpaceDE/>
        <w:autoSpaceDN/>
        <w:adjustRightInd/>
        <w:spacing w:after="180"/>
        <w:contextualSpacing/>
        <w:jc w:val="left"/>
        <w:textAlignment w:val="auto"/>
        <w:rPr>
          <w:rFonts w:ascii="Times New Roman" w:eastAsia="SimSun" w:hAnsi="Times New Roman" w:cs="Times New Roman"/>
          <w:sz w:val="22"/>
          <w:szCs w:val="22"/>
          <w:lang w:val="en-US" w:eastAsia="ja-JP"/>
        </w:rPr>
      </w:pPr>
      <w:r w:rsidRPr="00A47558">
        <w:rPr>
          <w:rFonts w:ascii="Times New Roman" w:eastAsia="SimSun" w:hAnsi="Times New Roman" w:cs="Times New Roman"/>
          <w:sz w:val="22"/>
          <w:szCs w:val="22"/>
          <w:lang w:val="en-US" w:eastAsia="ja-JP"/>
        </w:rPr>
        <w:t xml:space="preserve">Note: How and whether to indicate the new serving cell(s) and timing for beam indication are separately discussed </w:t>
      </w:r>
    </w:p>
    <w:p w14:paraId="1F2A79D1" w14:textId="77777777" w:rsidR="00A47558" w:rsidRPr="00A47558" w:rsidRDefault="00A47558" w:rsidP="00A47558">
      <w:pPr>
        <w:tabs>
          <w:tab w:val="left" w:pos="1680"/>
        </w:tabs>
        <w:overflowPunct/>
        <w:autoSpaceDE/>
        <w:autoSpaceDN/>
        <w:adjustRightInd/>
        <w:spacing w:after="0"/>
        <w:jc w:val="left"/>
        <w:textAlignment w:val="auto"/>
        <w:rPr>
          <w:rFonts w:ascii="Times New Roman" w:eastAsia="Yu Mincho" w:hAnsi="Times New Roman" w:cs="Times New Roman"/>
          <w:sz w:val="22"/>
          <w:szCs w:val="22"/>
          <w:highlight w:val="green"/>
          <w:lang w:eastAsia="ja-JP"/>
        </w:rPr>
      </w:pPr>
      <w:r w:rsidRPr="00A47558">
        <w:rPr>
          <w:rFonts w:ascii="Times New Roman" w:eastAsia="Yu Mincho" w:hAnsi="Times New Roman" w:cs="Times New Roman"/>
          <w:sz w:val="22"/>
          <w:szCs w:val="22"/>
          <w:highlight w:val="green"/>
          <w:lang w:eastAsia="ja-JP"/>
        </w:rPr>
        <w:t>Agreement</w:t>
      </w:r>
    </w:p>
    <w:p w14:paraId="3B901C7F" w14:textId="77777777" w:rsidR="00A47558" w:rsidRPr="00A47558" w:rsidRDefault="00A47558" w:rsidP="00A47558">
      <w:pPr>
        <w:overflowPunct/>
        <w:autoSpaceDE/>
        <w:autoSpaceDN/>
        <w:adjustRightInd/>
        <w:spacing w:after="0"/>
        <w:jc w:val="left"/>
        <w:textAlignment w:val="auto"/>
        <w:rPr>
          <w:rFonts w:ascii="Times New Roman" w:eastAsia="Batang" w:hAnsi="Times New Roman" w:cs="Times New Roman"/>
          <w:sz w:val="22"/>
          <w:szCs w:val="22"/>
          <w:lang w:eastAsia="en-US"/>
        </w:rPr>
      </w:pPr>
      <w:r w:rsidRPr="00A47558">
        <w:rPr>
          <w:rFonts w:ascii="Times New Roman" w:eastAsia="Batang" w:hAnsi="Times New Roman" w:cs="Times New Roman"/>
          <w:sz w:val="22"/>
          <w:szCs w:val="22"/>
          <w:lang w:eastAsia="en-US"/>
        </w:rPr>
        <w:t xml:space="preserve">For </w:t>
      </w:r>
      <w:proofErr w:type="spellStart"/>
      <w:r w:rsidRPr="00A47558">
        <w:rPr>
          <w:rFonts w:ascii="Times New Roman" w:eastAsia="Batang" w:hAnsi="Times New Roman" w:cs="Times New Roman"/>
          <w:sz w:val="22"/>
          <w:szCs w:val="22"/>
          <w:lang w:eastAsia="en-US"/>
        </w:rPr>
        <w:t>gNB</w:t>
      </w:r>
      <w:proofErr w:type="spellEnd"/>
      <w:r w:rsidRPr="00A47558">
        <w:rPr>
          <w:rFonts w:ascii="Times New Roman" w:eastAsia="Batang" w:hAnsi="Times New Roman" w:cs="Times New Roman"/>
          <w:sz w:val="22"/>
          <w:szCs w:val="22"/>
          <w:lang w:eastAsia="en-US"/>
        </w:rPr>
        <w:t xml:space="preserve"> scheduled L1 measurement report for Rel-18 LTM, report as UCI is </w:t>
      </w:r>
      <w:proofErr w:type="gramStart"/>
      <w:r w:rsidRPr="00A47558">
        <w:rPr>
          <w:rFonts w:ascii="Times New Roman" w:eastAsia="Batang" w:hAnsi="Times New Roman" w:cs="Times New Roman"/>
          <w:sz w:val="22"/>
          <w:szCs w:val="22"/>
          <w:lang w:eastAsia="en-US"/>
        </w:rPr>
        <w:t>supported</w:t>
      </w:r>
      <w:proofErr w:type="gramEnd"/>
    </w:p>
    <w:p w14:paraId="22A1F840" w14:textId="77777777" w:rsidR="00A47558" w:rsidRPr="00A47558" w:rsidRDefault="00A47558" w:rsidP="00A47558">
      <w:pPr>
        <w:numPr>
          <w:ilvl w:val="0"/>
          <w:numId w:val="20"/>
        </w:numPr>
        <w:overflowPunct/>
        <w:autoSpaceDE/>
        <w:autoSpaceDN/>
        <w:adjustRightInd/>
        <w:snapToGrid w:val="0"/>
        <w:spacing w:after="0"/>
        <w:jc w:val="left"/>
        <w:textAlignment w:val="auto"/>
        <w:rPr>
          <w:rFonts w:ascii="Times New Roman" w:eastAsia="Batang" w:hAnsi="Times New Roman" w:cs="Times New Roman"/>
          <w:sz w:val="22"/>
          <w:szCs w:val="22"/>
          <w:lang w:eastAsia="en-US"/>
        </w:rPr>
      </w:pPr>
      <w:r w:rsidRPr="00A47558">
        <w:rPr>
          <w:rFonts w:ascii="Times New Roman" w:eastAsia="Batang" w:hAnsi="Times New Roman" w:cs="Times New Roman"/>
          <w:sz w:val="22"/>
          <w:szCs w:val="22"/>
          <w:lang w:eastAsia="en-US"/>
        </w:rPr>
        <w:t xml:space="preserve">Semi-persistent report on PUSCH, and aperiodic report on PUSCH are </w:t>
      </w:r>
      <w:proofErr w:type="gramStart"/>
      <w:r w:rsidRPr="00A47558">
        <w:rPr>
          <w:rFonts w:ascii="Times New Roman" w:eastAsia="Batang" w:hAnsi="Times New Roman" w:cs="Times New Roman"/>
          <w:sz w:val="22"/>
          <w:szCs w:val="22"/>
          <w:lang w:eastAsia="en-US"/>
        </w:rPr>
        <w:t>supported</w:t>
      </w:r>
      <w:proofErr w:type="gramEnd"/>
    </w:p>
    <w:p w14:paraId="3ABD66FF" w14:textId="77777777" w:rsidR="00A47558" w:rsidRPr="00A47558" w:rsidRDefault="00A47558" w:rsidP="00A47558">
      <w:pPr>
        <w:numPr>
          <w:ilvl w:val="1"/>
          <w:numId w:val="20"/>
        </w:numPr>
        <w:overflowPunct/>
        <w:autoSpaceDE/>
        <w:autoSpaceDN/>
        <w:adjustRightInd/>
        <w:snapToGrid w:val="0"/>
        <w:spacing w:after="0"/>
        <w:jc w:val="left"/>
        <w:textAlignment w:val="auto"/>
        <w:rPr>
          <w:rFonts w:ascii="Times New Roman" w:eastAsia="Batang" w:hAnsi="Times New Roman" w:cs="Times New Roman"/>
          <w:sz w:val="22"/>
          <w:szCs w:val="22"/>
          <w:lang w:eastAsia="en-US"/>
        </w:rPr>
      </w:pPr>
      <w:r w:rsidRPr="00A47558">
        <w:rPr>
          <w:rFonts w:ascii="Times New Roman" w:eastAsia="Batang" w:hAnsi="Times New Roman" w:cs="Times New Roman"/>
          <w:sz w:val="22"/>
          <w:szCs w:val="22"/>
          <w:lang w:eastAsia="en-US"/>
        </w:rPr>
        <w:t>FFS: periodic and semi-persistent PUCCH</w:t>
      </w:r>
    </w:p>
    <w:p w14:paraId="0F2523E0" w14:textId="77777777" w:rsidR="00A47558" w:rsidRPr="00A47558" w:rsidRDefault="00A47558" w:rsidP="00A47558">
      <w:pPr>
        <w:numPr>
          <w:ilvl w:val="0"/>
          <w:numId w:val="20"/>
        </w:numPr>
        <w:overflowPunct/>
        <w:autoSpaceDE/>
        <w:autoSpaceDN/>
        <w:adjustRightInd/>
        <w:snapToGrid w:val="0"/>
        <w:spacing w:after="0"/>
        <w:jc w:val="left"/>
        <w:textAlignment w:val="auto"/>
        <w:rPr>
          <w:rFonts w:ascii="Times New Roman" w:eastAsia="Batang" w:hAnsi="Times New Roman" w:cs="Times New Roman"/>
          <w:sz w:val="22"/>
          <w:szCs w:val="22"/>
          <w:lang w:eastAsia="en-US"/>
        </w:rPr>
      </w:pPr>
      <w:r w:rsidRPr="00A47558">
        <w:rPr>
          <w:rFonts w:ascii="Times New Roman" w:eastAsia="Batang" w:hAnsi="Times New Roman" w:cs="Times New Roman"/>
          <w:sz w:val="22"/>
          <w:szCs w:val="22"/>
          <w:lang w:eastAsia="en-US"/>
        </w:rPr>
        <w:t xml:space="preserve">In a single report instance, report for serving cell and candidate cell(s) for intra-frequency and/or inter-frequency can be included. </w:t>
      </w:r>
    </w:p>
    <w:p w14:paraId="1EDDF6AF" w14:textId="77777777" w:rsidR="00A47558" w:rsidRPr="00A47558" w:rsidRDefault="00A47558" w:rsidP="00A47558">
      <w:pPr>
        <w:overflowPunct/>
        <w:autoSpaceDE/>
        <w:autoSpaceDN/>
        <w:adjustRightInd/>
        <w:spacing w:after="0"/>
        <w:jc w:val="left"/>
        <w:textAlignment w:val="auto"/>
        <w:rPr>
          <w:rFonts w:ascii="Times New Roman" w:eastAsia="Yu Mincho" w:hAnsi="Times New Roman" w:cs="Times New Roman"/>
          <w:sz w:val="22"/>
          <w:szCs w:val="22"/>
          <w:lang w:eastAsia="ja-JP"/>
        </w:rPr>
      </w:pPr>
    </w:p>
    <w:p w14:paraId="444D54CA" w14:textId="77777777" w:rsidR="00A47558" w:rsidRPr="00A47558" w:rsidRDefault="00A47558" w:rsidP="00A47558">
      <w:pPr>
        <w:overflowPunct/>
        <w:autoSpaceDE/>
        <w:autoSpaceDN/>
        <w:adjustRightInd/>
        <w:spacing w:after="0"/>
        <w:jc w:val="left"/>
        <w:textAlignment w:val="auto"/>
        <w:rPr>
          <w:rFonts w:ascii="Times New Roman" w:eastAsia="Batang" w:hAnsi="Times New Roman" w:cs="Times New Roman"/>
          <w:sz w:val="22"/>
          <w:szCs w:val="22"/>
          <w:highlight w:val="green"/>
          <w:lang w:eastAsia="ja-JP"/>
        </w:rPr>
      </w:pPr>
      <w:r w:rsidRPr="00A47558">
        <w:rPr>
          <w:rFonts w:ascii="Times New Roman" w:eastAsia="Yu Mincho" w:hAnsi="Times New Roman" w:cs="Times New Roman"/>
          <w:sz w:val="22"/>
          <w:szCs w:val="22"/>
          <w:highlight w:val="green"/>
          <w:lang w:eastAsia="ja-JP"/>
        </w:rPr>
        <w:t>Agreement</w:t>
      </w:r>
    </w:p>
    <w:p w14:paraId="65BAB295" w14:textId="77777777" w:rsidR="00A47558" w:rsidRPr="00A47558" w:rsidRDefault="00A47558" w:rsidP="00A47558">
      <w:pPr>
        <w:numPr>
          <w:ilvl w:val="0"/>
          <w:numId w:val="21"/>
        </w:numPr>
        <w:overflowPunct/>
        <w:autoSpaceDE/>
        <w:autoSpaceDN/>
        <w:adjustRightInd/>
        <w:spacing w:after="0"/>
        <w:jc w:val="left"/>
        <w:textAlignment w:val="auto"/>
        <w:rPr>
          <w:rFonts w:ascii="Times New Roman" w:eastAsia="MS PGothic" w:hAnsi="Times New Roman" w:cs="Times New Roman"/>
          <w:sz w:val="22"/>
          <w:szCs w:val="22"/>
          <w:lang w:eastAsia="en-US"/>
        </w:rPr>
      </w:pPr>
      <w:r w:rsidRPr="00A47558">
        <w:rPr>
          <w:rFonts w:ascii="Times New Roman" w:eastAsia="Batang" w:hAnsi="Times New Roman" w:cs="Times New Roman"/>
          <w:sz w:val="22"/>
          <w:szCs w:val="22"/>
          <w:lang w:eastAsia="en-US"/>
        </w:rPr>
        <w:t xml:space="preserve">For beam indication timing for Rel-18 LTM, </w:t>
      </w:r>
    </w:p>
    <w:p w14:paraId="4661D8DE" w14:textId="77777777" w:rsidR="00A47558" w:rsidRPr="00A47558" w:rsidRDefault="00A47558" w:rsidP="00A47558">
      <w:pPr>
        <w:numPr>
          <w:ilvl w:val="1"/>
          <w:numId w:val="21"/>
        </w:numPr>
        <w:overflowPunct/>
        <w:autoSpaceDE/>
        <w:autoSpaceDN/>
        <w:adjustRightInd/>
        <w:spacing w:after="0"/>
        <w:jc w:val="left"/>
        <w:textAlignment w:val="auto"/>
        <w:rPr>
          <w:rFonts w:ascii="Times New Roman" w:eastAsia="MS PGothic" w:hAnsi="Times New Roman" w:cs="Times New Roman"/>
          <w:sz w:val="22"/>
          <w:szCs w:val="22"/>
          <w:lang w:eastAsia="en-US"/>
        </w:rPr>
      </w:pPr>
      <w:r w:rsidRPr="00A47558">
        <w:rPr>
          <w:rFonts w:ascii="Times New Roman" w:eastAsia="Batang" w:hAnsi="Times New Roman" w:cs="Times New Roman"/>
          <w:sz w:val="22"/>
          <w:szCs w:val="22"/>
          <w:lang w:eastAsia="en-US"/>
        </w:rPr>
        <w:t xml:space="preserve">Support Scenario 2: Beam indication together with cell switch command, </w:t>
      </w:r>
    </w:p>
    <w:p w14:paraId="32C99537" w14:textId="77777777" w:rsidR="00A47558" w:rsidRPr="00A47558" w:rsidRDefault="00A47558" w:rsidP="00A47558">
      <w:pPr>
        <w:numPr>
          <w:ilvl w:val="2"/>
          <w:numId w:val="21"/>
        </w:numPr>
        <w:overflowPunct/>
        <w:autoSpaceDE/>
        <w:autoSpaceDN/>
        <w:adjustRightInd/>
        <w:spacing w:after="0"/>
        <w:jc w:val="left"/>
        <w:textAlignment w:val="auto"/>
        <w:rPr>
          <w:rFonts w:ascii="Times New Roman" w:eastAsia="MS PGothic" w:hAnsi="Times New Roman" w:cs="Times New Roman"/>
          <w:sz w:val="22"/>
          <w:szCs w:val="22"/>
          <w:lang w:eastAsia="en-US"/>
        </w:rPr>
      </w:pPr>
      <w:r w:rsidRPr="00A47558">
        <w:rPr>
          <w:rFonts w:ascii="Times New Roman" w:eastAsia="Batang" w:hAnsi="Times New Roman" w:cs="Times New Roman"/>
          <w:sz w:val="22"/>
          <w:szCs w:val="22"/>
          <w:lang w:eastAsia="en-US"/>
        </w:rPr>
        <w:t xml:space="preserve">For Rel-17 unified TCI framework, </w:t>
      </w:r>
    </w:p>
    <w:p w14:paraId="7A6E2D47" w14:textId="77777777" w:rsidR="00A47558" w:rsidRPr="00A47558" w:rsidRDefault="00A47558" w:rsidP="00A47558">
      <w:pPr>
        <w:numPr>
          <w:ilvl w:val="3"/>
          <w:numId w:val="21"/>
        </w:numPr>
        <w:overflowPunct/>
        <w:autoSpaceDE/>
        <w:autoSpaceDN/>
        <w:adjustRightInd/>
        <w:spacing w:after="0"/>
        <w:jc w:val="left"/>
        <w:textAlignment w:val="auto"/>
        <w:rPr>
          <w:rFonts w:ascii="Times New Roman" w:eastAsia="MS PGothic" w:hAnsi="Times New Roman" w:cs="Times New Roman"/>
          <w:sz w:val="22"/>
          <w:szCs w:val="22"/>
          <w:lang w:eastAsia="en-US"/>
        </w:rPr>
      </w:pPr>
      <w:r w:rsidRPr="00A47558">
        <w:rPr>
          <w:rFonts w:ascii="Times New Roman" w:eastAsia="Batang" w:hAnsi="Times New Roman" w:cs="Times New Roman"/>
          <w:sz w:val="22"/>
          <w:szCs w:val="22"/>
          <w:lang w:eastAsia="en-US"/>
        </w:rPr>
        <w:t xml:space="preserve">Beam indication indicates TCI state for each target serving </w:t>
      </w:r>
      <w:proofErr w:type="gramStart"/>
      <w:r w:rsidRPr="00A47558">
        <w:rPr>
          <w:rFonts w:ascii="Times New Roman" w:eastAsia="Batang" w:hAnsi="Times New Roman" w:cs="Times New Roman"/>
          <w:sz w:val="22"/>
          <w:szCs w:val="22"/>
          <w:lang w:eastAsia="en-US"/>
        </w:rPr>
        <w:t>cell</w:t>
      </w:r>
      <w:proofErr w:type="gramEnd"/>
    </w:p>
    <w:p w14:paraId="6FCBF5E0" w14:textId="77777777" w:rsidR="00A47558" w:rsidRPr="00A47558" w:rsidRDefault="00A47558" w:rsidP="00A47558">
      <w:pPr>
        <w:numPr>
          <w:ilvl w:val="1"/>
          <w:numId w:val="21"/>
        </w:numPr>
        <w:overflowPunct/>
        <w:autoSpaceDE/>
        <w:autoSpaceDN/>
        <w:adjustRightInd/>
        <w:spacing w:after="0"/>
        <w:jc w:val="left"/>
        <w:textAlignment w:val="auto"/>
        <w:rPr>
          <w:rFonts w:ascii="Times New Roman" w:eastAsia="Batang" w:hAnsi="Times New Roman" w:cs="Times New Roman"/>
          <w:sz w:val="22"/>
          <w:szCs w:val="22"/>
          <w:lang w:eastAsia="en-US"/>
        </w:rPr>
      </w:pPr>
      <w:r w:rsidRPr="00A47558">
        <w:rPr>
          <w:rFonts w:ascii="Times New Roman" w:eastAsia="Batang" w:hAnsi="Times New Roman" w:cs="Times New Roman"/>
          <w:sz w:val="22"/>
          <w:szCs w:val="22"/>
          <w:lang w:eastAsia="en-US"/>
        </w:rPr>
        <w:t>FFS: Scenario 1: Beam indication before cell switch command</w:t>
      </w:r>
    </w:p>
    <w:p w14:paraId="7EA48097" w14:textId="77777777" w:rsidR="00A47558" w:rsidRPr="00A47558" w:rsidRDefault="00A47558" w:rsidP="00A47558">
      <w:pPr>
        <w:numPr>
          <w:ilvl w:val="1"/>
          <w:numId w:val="21"/>
        </w:numPr>
        <w:overflowPunct/>
        <w:autoSpaceDE/>
        <w:autoSpaceDN/>
        <w:adjustRightInd/>
        <w:spacing w:after="0"/>
        <w:jc w:val="left"/>
        <w:textAlignment w:val="auto"/>
        <w:rPr>
          <w:rFonts w:ascii="Times New Roman" w:eastAsia="Times New Roman" w:hAnsi="Times New Roman" w:cs="Times New Roman"/>
          <w:sz w:val="22"/>
          <w:szCs w:val="22"/>
          <w:lang w:eastAsia="en-US"/>
        </w:rPr>
      </w:pPr>
      <w:r w:rsidRPr="00A47558">
        <w:rPr>
          <w:rFonts w:ascii="Times New Roman" w:eastAsia="Batang" w:hAnsi="Times New Roman" w:cs="Times New Roman"/>
          <w:sz w:val="22"/>
          <w:szCs w:val="22"/>
          <w:lang w:eastAsia="en-US"/>
        </w:rPr>
        <w:t>FFS: Scenario 3: Beam indication after cell switch command</w:t>
      </w:r>
    </w:p>
    <w:p w14:paraId="07E6288E" w14:textId="77777777" w:rsidR="00A47558" w:rsidRPr="00A47558" w:rsidRDefault="00A47558" w:rsidP="00A47558">
      <w:pPr>
        <w:numPr>
          <w:ilvl w:val="0"/>
          <w:numId w:val="21"/>
        </w:numPr>
        <w:overflowPunct/>
        <w:autoSpaceDE/>
        <w:autoSpaceDN/>
        <w:adjustRightInd/>
        <w:spacing w:after="0"/>
        <w:jc w:val="left"/>
        <w:textAlignment w:val="auto"/>
        <w:rPr>
          <w:rFonts w:ascii="Times New Roman" w:eastAsia="Batang" w:hAnsi="Times New Roman" w:cs="Times New Roman"/>
          <w:lang w:eastAsia="en-US"/>
        </w:rPr>
      </w:pPr>
      <w:r w:rsidRPr="00A47558">
        <w:rPr>
          <w:rFonts w:ascii="Times New Roman" w:eastAsia="Batang" w:hAnsi="Times New Roman" w:cs="Times New Roman"/>
          <w:sz w:val="22"/>
          <w:szCs w:val="22"/>
          <w:lang w:eastAsia="en-US"/>
        </w:rPr>
        <w:t>FFS: Activation of TCI state(s) of target serving and/or candidate cell(s).</w:t>
      </w:r>
      <w:r w:rsidRPr="00A47558">
        <w:rPr>
          <w:rFonts w:ascii="Times New Roman" w:eastAsia="Batang" w:hAnsi="Times New Roman" w:cs="Times New Roman"/>
          <w:lang w:eastAsia="en-US"/>
        </w:rPr>
        <w:t xml:space="preserve"> </w:t>
      </w:r>
    </w:p>
    <w:p w14:paraId="662DA9FC" w14:textId="77777777" w:rsidR="00A47558" w:rsidRPr="00A47558" w:rsidRDefault="00A47558" w:rsidP="00A47558">
      <w:pPr>
        <w:overflowPunct/>
        <w:autoSpaceDE/>
        <w:autoSpaceDN/>
        <w:adjustRightInd/>
        <w:spacing w:after="0" w:line="276" w:lineRule="auto"/>
        <w:contextualSpacing/>
        <w:textAlignment w:val="auto"/>
        <w:rPr>
          <w:rFonts w:ascii="Times New Roman" w:eastAsia="DengXian" w:hAnsi="Times New Roman" w:cs="Times New Roman"/>
          <w:color w:val="000000"/>
          <w:sz w:val="22"/>
          <w:szCs w:val="22"/>
        </w:rPr>
      </w:pPr>
    </w:p>
    <w:p w14:paraId="7E17AF54" w14:textId="77AC02A4" w:rsidR="00DD7316" w:rsidRPr="00244CFE" w:rsidRDefault="00A53B3A" w:rsidP="00A27636">
      <w:pPr>
        <w:overflowPunct/>
        <w:autoSpaceDE/>
        <w:autoSpaceDN/>
        <w:adjustRightInd/>
        <w:snapToGrid w:val="0"/>
        <w:spacing w:beforeLines="50" w:before="120" w:after="100" w:afterAutospacing="1" w:line="276" w:lineRule="auto"/>
        <w:contextualSpacing/>
        <w:textAlignment w:val="auto"/>
        <w:rPr>
          <w:rFonts w:ascii="Times New Roman" w:hAnsi="Times New Roman" w:cs="Times New Roman"/>
          <w:sz w:val="22"/>
          <w:szCs w:val="22"/>
          <w:lang w:eastAsia="zh-TW"/>
        </w:rPr>
      </w:pPr>
      <w:r w:rsidRPr="00244CFE">
        <w:rPr>
          <w:rFonts w:ascii="Times New Roman" w:hAnsi="Times New Roman" w:cs="Times New Roman"/>
          <w:sz w:val="22"/>
          <w:szCs w:val="22"/>
          <w:lang w:val="en-US" w:eastAsia="zh-TW"/>
        </w:rPr>
        <w:t>In this contribution, we provide our views on</w:t>
      </w:r>
      <w:r w:rsidR="00A47558">
        <w:rPr>
          <w:rFonts w:ascii="Times New Roman" w:hAnsi="Times New Roman" w:cs="Times New Roman"/>
          <w:sz w:val="22"/>
          <w:szCs w:val="22"/>
          <w:lang w:val="en-US" w:eastAsia="zh-TW"/>
        </w:rPr>
        <w:t xml:space="preserve"> </w:t>
      </w:r>
      <w:r w:rsidR="00A47558" w:rsidRPr="00A47558">
        <w:rPr>
          <w:rFonts w:ascii="Times New Roman" w:hAnsi="Times New Roman" w:cs="Times New Roman"/>
          <w:sz w:val="22"/>
          <w:szCs w:val="22"/>
          <w:lang w:val="en-US" w:eastAsia="zh-TW"/>
        </w:rPr>
        <w:t>L1 enhancements for inter-cell beam management</w:t>
      </w:r>
      <w:r w:rsidR="00B8397F">
        <w:rPr>
          <w:rFonts w:ascii="Times New Roman" w:hAnsi="Times New Roman" w:cs="Times New Roman"/>
          <w:sz w:val="22"/>
          <w:szCs w:val="22"/>
          <w:lang w:val="en-US" w:eastAsia="zh-TW"/>
        </w:rPr>
        <w:t>,</w:t>
      </w:r>
      <w:r w:rsidR="00B8397F" w:rsidRPr="00B8397F">
        <w:rPr>
          <w:rFonts w:ascii="Times New Roman" w:hAnsi="Times New Roman" w:cs="Times New Roman"/>
          <w:sz w:val="22"/>
          <w:szCs w:val="22"/>
          <w:lang w:val="en-US" w:eastAsia="zh-TW"/>
        </w:rPr>
        <w:t xml:space="preserve"> </w:t>
      </w:r>
      <w:r w:rsidR="00B8397F" w:rsidRPr="008B0A4D">
        <w:rPr>
          <w:rFonts w:ascii="Times New Roman" w:hAnsi="Times New Roman" w:cs="Times New Roman"/>
          <w:sz w:val="22"/>
          <w:szCs w:val="22"/>
          <w:lang w:val="en-US" w:eastAsia="zh-TW"/>
        </w:rPr>
        <w:t>including L1 measurement</w:t>
      </w:r>
      <w:r w:rsidR="00D848D9">
        <w:rPr>
          <w:rFonts w:ascii="Times New Roman" w:hAnsi="Times New Roman" w:cs="Times New Roman"/>
          <w:sz w:val="22"/>
          <w:szCs w:val="22"/>
          <w:lang w:val="en-US" w:eastAsia="zh-TW"/>
        </w:rPr>
        <w:t>,</w:t>
      </w:r>
      <w:r w:rsidR="00DB454E">
        <w:rPr>
          <w:rFonts w:ascii="Times New Roman" w:hAnsi="Times New Roman" w:cs="Times New Roman"/>
          <w:sz w:val="22"/>
          <w:szCs w:val="22"/>
          <w:lang w:val="en-US" w:eastAsia="zh-TW"/>
        </w:rPr>
        <w:t xml:space="preserve"> </w:t>
      </w:r>
      <w:r w:rsidR="00E967CF" w:rsidRPr="00E265A9">
        <w:rPr>
          <w:rFonts w:ascii="Times New Roman" w:hAnsi="Times New Roman" w:cs="Times New Roman"/>
          <w:sz w:val="22"/>
          <w:szCs w:val="22"/>
          <w:lang w:val="en-US" w:eastAsia="zh-TW"/>
        </w:rPr>
        <w:t>L1 measurement</w:t>
      </w:r>
      <w:r w:rsidR="00E967CF" w:rsidRPr="00E967CF">
        <w:rPr>
          <w:rFonts w:ascii="Times New Roman" w:hAnsi="Times New Roman" w:cs="Times New Roman"/>
          <w:sz w:val="22"/>
          <w:szCs w:val="22"/>
          <w:lang w:val="en-US" w:eastAsia="zh-TW"/>
        </w:rPr>
        <w:t xml:space="preserve"> </w:t>
      </w:r>
      <w:r w:rsidR="00B8397F" w:rsidRPr="008B0A4D">
        <w:rPr>
          <w:rFonts w:ascii="Times New Roman" w:hAnsi="Times New Roman" w:cs="Times New Roman"/>
          <w:sz w:val="22"/>
          <w:szCs w:val="22"/>
          <w:lang w:val="en-US" w:eastAsia="zh-TW"/>
        </w:rPr>
        <w:t>reporting</w:t>
      </w:r>
      <w:r w:rsidR="00D848D9">
        <w:rPr>
          <w:rFonts w:ascii="Times New Roman" w:hAnsi="Times New Roman" w:cs="Times New Roman"/>
          <w:sz w:val="22"/>
          <w:szCs w:val="22"/>
          <w:lang w:val="en-US" w:eastAsia="zh-TW"/>
        </w:rPr>
        <w:t>, and beam indication</w:t>
      </w:r>
      <w:r w:rsidR="00B8397F" w:rsidRPr="008B0A4D">
        <w:rPr>
          <w:rFonts w:ascii="Times New Roman" w:hAnsi="Times New Roman" w:cs="Times New Roman"/>
          <w:sz w:val="22"/>
          <w:szCs w:val="22"/>
          <w:lang w:val="en-US" w:eastAsia="zh-TW"/>
        </w:rPr>
        <w:t>.</w:t>
      </w:r>
    </w:p>
    <w:p w14:paraId="147F0692" w14:textId="53CC0DB1" w:rsidR="00E015BC" w:rsidRPr="00AB762F" w:rsidRDefault="001E10F3" w:rsidP="00197D75">
      <w:pPr>
        <w:pStyle w:val="1"/>
        <w:rPr>
          <w:lang w:eastAsia="zh-TW"/>
        </w:rPr>
      </w:pPr>
      <w:r>
        <w:rPr>
          <w:lang w:eastAsia="zh-TW"/>
        </w:rPr>
        <w:t>Discussion</w:t>
      </w:r>
      <w:bookmarkStart w:id="0" w:name="_Hlk861261"/>
    </w:p>
    <w:p w14:paraId="63D217ED" w14:textId="76822434" w:rsidR="005B54E4" w:rsidRDefault="009C3B4A" w:rsidP="005B54E4">
      <w:pPr>
        <w:pStyle w:val="2"/>
        <w:rPr>
          <w:rFonts w:eastAsiaTheme="minorEastAsia"/>
          <w:lang w:eastAsia="zh-TW"/>
        </w:rPr>
      </w:pPr>
      <w:r w:rsidRPr="009C3B4A">
        <w:rPr>
          <w:rFonts w:eastAsiaTheme="minorEastAsia"/>
          <w:lang w:eastAsia="zh-TW"/>
        </w:rPr>
        <w:t>L1 measurement</w:t>
      </w:r>
    </w:p>
    <w:bookmarkEnd w:id="0"/>
    <w:p w14:paraId="22B9D205" w14:textId="36451BBE" w:rsidR="00943951" w:rsidRDefault="009F67FD" w:rsidP="00D03A11">
      <w:pPr>
        <w:rPr>
          <w:rFonts w:ascii="Times New Roman" w:hAnsi="Times New Roman" w:cs="Times New Roman"/>
          <w:sz w:val="22"/>
          <w:szCs w:val="22"/>
          <w:lang w:eastAsia="zh-TW"/>
        </w:rPr>
      </w:pPr>
      <w:r>
        <w:rPr>
          <w:rFonts w:ascii="Times New Roman" w:hAnsi="Times New Roman" w:cs="Times New Roman"/>
          <w:sz w:val="22"/>
          <w:szCs w:val="22"/>
          <w:lang w:eastAsia="zh-TW"/>
        </w:rPr>
        <w:t>In RAN1#</w:t>
      </w:r>
      <w:r w:rsidR="00D93598">
        <w:rPr>
          <w:rFonts w:ascii="Times New Roman" w:hAnsi="Times New Roman" w:cs="Times New Roman"/>
          <w:sz w:val="22"/>
          <w:szCs w:val="22"/>
          <w:lang w:eastAsia="zh-TW"/>
        </w:rPr>
        <w:t xml:space="preserve"> 111</w:t>
      </w:r>
      <w:r w:rsidR="00516328">
        <w:rPr>
          <w:rFonts w:ascii="Times New Roman" w:hAnsi="Times New Roman" w:cs="Times New Roman"/>
          <w:sz w:val="22"/>
          <w:szCs w:val="22"/>
          <w:lang w:eastAsia="zh-TW"/>
        </w:rPr>
        <w:t xml:space="preserve"> meeting</w:t>
      </w:r>
      <w:r w:rsidR="00181E78">
        <w:rPr>
          <w:rFonts w:ascii="Times New Roman" w:hAnsi="Times New Roman" w:cs="Times New Roman"/>
          <w:sz w:val="22"/>
          <w:szCs w:val="22"/>
          <w:lang w:eastAsia="zh-TW"/>
        </w:rPr>
        <w:t xml:space="preserve">, </w:t>
      </w:r>
      <w:r w:rsidR="00F475B1">
        <w:rPr>
          <w:rFonts w:ascii="Times New Roman" w:hAnsi="Times New Roman" w:cs="Times New Roman"/>
          <w:sz w:val="22"/>
          <w:szCs w:val="22"/>
          <w:lang w:eastAsia="zh-TW"/>
        </w:rPr>
        <w:t>it was agreed that SSB based L1 RSRP is supported for intra-frequency measurement and inter-frequency measurement</w:t>
      </w:r>
      <w:r w:rsidR="007C478D">
        <w:rPr>
          <w:rFonts w:ascii="Times New Roman" w:hAnsi="Times New Roman" w:cs="Times New Roman"/>
          <w:sz w:val="22"/>
          <w:szCs w:val="22"/>
          <w:lang w:eastAsia="zh-TW"/>
        </w:rPr>
        <w:t>, but whether to support CSI-RS based L</w:t>
      </w:r>
      <w:r w:rsidR="00110FBF">
        <w:rPr>
          <w:rFonts w:ascii="Times New Roman" w:hAnsi="Times New Roman" w:cs="Times New Roman"/>
          <w:sz w:val="22"/>
          <w:szCs w:val="22"/>
          <w:lang w:eastAsia="zh-TW"/>
        </w:rPr>
        <w:t xml:space="preserve">1 measurement </w:t>
      </w:r>
      <w:r w:rsidR="00FE385A">
        <w:rPr>
          <w:rFonts w:ascii="Times New Roman" w:hAnsi="Times New Roman" w:cs="Times New Roman"/>
          <w:sz w:val="22"/>
          <w:szCs w:val="22"/>
          <w:lang w:eastAsia="zh-TW"/>
        </w:rPr>
        <w:t>has not been decided yet</w:t>
      </w:r>
      <w:r w:rsidR="00476981">
        <w:rPr>
          <w:rFonts w:ascii="Times New Roman" w:hAnsi="Times New Roman" w:cs="Times New Roman"/>
          <w:sz w:val="22"/>
          <w:szCs w:val="22"/>
          <w:lang w:eastAsia="zh-TW"/>
        </w:rPr>
        <w:t xml:space="preserve">. </w:t>
      </w:r>
      <w:r w:rsidR="00C505F9">
        <w:rPr>
          <w:rFonts w:ascii="Times New Roman" w:hAnsi="Times New Roman" w:cs="Times New Roman"/>
          <w:sz w:val="22"/>
          <w:szCs w:val="22"/>
          <w:lang w:eastAsia="zh-TW"/>
        </w:rPr>
        <w:t xml:space="preserve">Since CSI-RS can provide more accurate and </w:t>
      </w:r>
      <w:r w:rsidR="00683140">
        <w:rPr>
          <w:rFonts w:ascii="Times New Roman" w:hAnsi="Times New Roman" w:cs="Times New Roman"/>
          <w:sz w:val="22"/>
          <w:szCs w:val="22"/>
          <w:lang w:eastAsia="zh-TW"/>
        </w:rPr>
        <w:t xml:space="preserve">delicate channel measurement results, </w:t>
      </w:r>
      <w:r w:rsidR="00CF11DE">
        <w:rPr>
          <w:rFonts w:ascii="Times New Roman" w:hAnsi="Times New Roman" w:cs="Times New Roman"/>
          <w:sz w:val="22"/>
          <w:szCs w:val="22"/>
          <w:lang w:eastAsia="zh-TW"/>
        </w:rPr>
        <w:t>it is beneficial to support CSI-RS based L1 measurem</w:t>
      </w:r>
      <w:r w:rsidR="00E27F81">
        <w:rPr>
          <w:rFonts w:ascii="Times New Roman" w:hAnsi="Times New Roman" w:cs="Times New Roman"/>
          <w:sz w:val="22"/>
          <w:szCs w:val="22"/>
          <w:lang w:eastAsia="zh-TW"/>
        </w:rPr>
        <w:t>ent for intra-frequency and inter-frequency</w:t>
      </w:r>
      <w:r w:rsidR="00943951">
        <w:rPr>
          <w:rFonts w:ascii="Times New Roman" w:hAnsi="Times New Roman" w:cs="Times New Roman"/>
          <w:sz w:val="22"/>
          <w:szCs w:val="22"/>
          <w:lang w:eastAsia="zh-TW"/>
        </w:rPr>
        <w:t xml:space="preserve"> measurement.</w:t>
      </w:r>
      <w:r w:rsidR="00AA2B7E">
        <w:rPr>
          <w:rFonts w:ascii="Times New Roman" w:hAnsi="Times New Roman" w:cs="Times New Roman"/>
          <w:sz w:val="22"/>
          <w:szCs w:val="22"/>
          <w:lang w:eastAsia="zh-TW"/>
        </w:rPr>
        <w:t xml:space="preserve"> </w:t>
      </w:r>
      <w:r w:rsidR="008B00C7">
        <w:rPr>
          <w:rFonts w:ascii="Times New Roman" w:hAnsi="Times New Roman" w:cs="Times New Roman" w:hint="eastAsia"/>
          <w:sz w:val="22"/>
          <w:szCs w:val="22"/>
          <w:lang w:eastAsia="zh-TW"/>
        </w:rPr>
        <w:t>F</w:t>
      </w:r>
      <w:r w:rsidR="008B00C7">
        <w:rPr>
          <w:rFonts w:ascii="Times New Roman" w:hAnsi="Times New Roman" w:cs="Times New Roman"/>
          <w:sz w:val="22"/>
          <w:szCs w:val="22"/>
          <w:lang w:eastAsia="zh-TW"/>
        </w:rPr>
        <w:t xml:space="preserve">urthermore, </w:t>
      </w:r>
      <w:r w:rsidR="00B17B40">
        <w:rPr>
          <w:rFonts w:ascii="Times New Roman" w:hAnsi="Times New Roman" w:cs="Times New Roman"/>
          <w:sz w:val="22"/>
          <w:szCs w:val="22"/>
          <w:lang w:eastAsia="zh-TW"/>
        </w:rPr>
        <w:t xml:space="preserve">since </w:t>
      </w:r>
      <w:r w:rsidR="00AA2B7E">
        <w:rPr>
          <w:rFonts w:ascii="Times New Roman" w:hAnsi="Times New Roman" w:cs="Times New Roman"/>
          <w:sz w:val="22"/>
          <w:szCs w:val="22"/>
          <w:lang w:eastAsia="zh-TW"/>
        </w:rPr>
        <w:t xml:space="preserve">L1-SINR </w:t>
      </w:r>
      <w:r w:rsidR="0011787B">
        <w:rPr>
          <w:rFonts w:ascii="Times New Roman" w:hAnsi="Times New Roman" w:cs="Times New Roman"/>
          <w:sz w:val="22"/>
          <w:szCs w:val="22"/>
          <w:lang w:eastAsia="zh-TW"/>
        </w:rPr>
        <w:t>reflect</w:t>
      </w:r>
      <w:r w:rsidR="00B17B40">
        <w:rPr>
          <w:rFonts w:ascii="Times New Roman" w:hAnsi="Times New Roman" w:cs="Times New Roman"/>
          <w:sz w:val="22"/>
          <w:szCs w:val="22"/>
          <w:lang w:eastAsia="zh-TW"/>
        </w:rPr>
        <w:t>s</w:t>
      </w:r>
      <w:r w:rsidR="0011787B">
        <w:rPr>
          <w:rFonts w:ascii="Times New Roman" w:hAnsi="Times New Roman" w:cs="Times New Roman"/>
          <w:sz w:val="22"/>
          <w:szCs w:val="22"/>
          <w:lang w:eastAsia="zh-TW"/>
        </w:rPr>
        <w:t xml:space="preserve"> the ratio of </w:t>
      </w:r>
      <w:r w:rsidR="005A3C70">
        <w:rPr>
          <w:rFonts w:ascii="Times New Roman" w:hAnsi="Times New Roman" w:cs="Times New Roman"/>
          <w:sz w:val="22"/>
          <w:szCs w:val="22"/>
          <w:lang w:eastAsia="zh-TW"/>
        </w:rPr>
        <w:t xml:space="preserve">the </w:t>
      </w:r>
      <w:r w:rsidR="00183E90">
        <w:rPr>
          <w:rFonts w:ascii="Times New Roman" w:hAnsi="Times New Roman" w:cs="Times New Roman"/>
          <w:sz w:val="22"/>
          <w:szCs w:val="22"/>
          <w:lang w:eastAsia="zh-TW"/>
        </w:rPr>
        <w:t xml:space="preserve">desired </w:t>
      </w:r>
      <w:r w:rsidR="005A3C70">
        <w:rPr>
          <w:rFonts w:ascii="Times New Roman" w:hAnsi="Times New Roman" w:cs="Times New Roman"/>
          <w:sz w:val="22"/>
          <w:szCs w:val="22"/>
          <w:lang w:eastAsia="zh-TW"/>
        </w:rPr>
        <w:t>signal power to the interference</w:t>
      </w:r>
      <w:r w:rsidR="009472A4">
        <w:rPr>
          <w:rFonts w:ascii="Times New Roman" w:hAnsi="Times New Roman" w:cs="Times New Roman"/>
          <w:sz w:val="22"/>
          <w:szCs w:val="22"/>
          <w:lang w:eastAsia="zh-TW"/>
        </w:rPr>
        <w:t xml:space="preserve"> plus noise power</w:t>
      </w:r>
      <w:r w:rsidR="009E4226">
        <w:rPr>
          <w:rFonts w:ascii="Times New Roman" w:hAnsi="Times New Roman" w:cs="Times New Roman"/>
          <w:sz w:val="22"/>
          <w:szCs w:val="22"/>
          <w:lang w:eastAsia="zh-TW"/>
        </w:rPr>
        <w:t>, it may provide mor</w:t>
      </w:r>
      <w:r w:rsidR="009E2BC4">
        <w:rPr>
          <w:rFonts w:ascii="Times New Roman" w:hAnsi="Times New Roman" w:cs="Times New Roman"/>
          <w:sz w:val="22"/>
          <w:szCs w:val="22"/>
          <w:lang w:eastAsia="zh-TW"/>
        </w:rPr>
        <w:t>e realistic measurement results for inter-cell scenario</w:t>
      </w:r>
      <w:r w:rsidR="00680A1D">
        <w:rPr>
          <w:rFonts w:ascii="Times New Roman" w:hAnsi="Times New Roman" w:cs="Times New Roman"/>
          <w:sz w:val="22"/>
          <w:szCs w:val="22"/>
          <w:lang w:eastAsia="zh-TW"/>
        </w:rPr>
        <w:t xml:space="preserve"> considering</w:t>
      </w:r>
      <w:r w:rsidR="006566DA">
        <w:rPr>
          <w:rFonts w:ascii="Times New Roman" w:hAnsi="Times New Roman" w:cs="Times New Roman"/>
          <w:sz w:val="22"/>
          <w:szCs w:val="22"/>
          <w:lang w:eastAsia="zh-TW"/>
        </w:rPr>
        <w:t xml:space="preserve"> </w:t>
      </w:r>
      <w:r w:rsidR="00335F19">
        <w:rPr>
          <w:rFonts w:ascii="Times New Roman" w:hAnsi="Times New Roman" w:cs="Times New Roman"/>
          <w:sz w:val="22"/>
          <w:szCs w:val="22"/>
          <w:lang w:eastAsia="zh-TW"/>
        </w:rPr>
        <w:t>the interference caused by neighbouring cells</w:t>
      </w:r>
      <w:r w:rsidR="009E2BC4">
        <w:rPr>
          <w:rFonts w:ascii="Times New Roman" w:hAnsi="Times New Roman" w:cs="Times New Roman"/>
          <w:sz w:val="22"/>
          <w:szCs w:val="22"/>
          <w:lang w:eastAsia="zh-TW"/>
        </w:rPr>
        <w:t xml:space="preserve">. Thus, </w:t>
      </w:r>
      <w:r w:rsidR="0019677B">
        <w:rPr>
          <w:rFonts w:ascii="Times New Roman" w:hAnsi="Times New Roman" w:cs="Times New Roman"/>
          <w:sz w:val="22"/>
          <w:szCs w:val="22"/>
          <w:lang w:eastAsia="zh-TW"/>
        </w:rPr>
        <w:t xml:space="preserve">support of </w:t>
      </w:r>
      <w:r w:rsidR="009E2BC4">
        <w:rPr>
          <w:rFonts w:ascii="Times New Roman" w:hAnsi="Times New Roman" w:cs="Times New Roman"/>
          <w:sz w:val="22"/>
          <w:szCs w:val="22"/>
          <w:lang w:eastAsia="zh-TW"/>
        </w:rPr>
        <w:t xml:space="preserve">L1-SINR </w:t>
      </w:r>
      <w:r w:rsidR="00335F19">
        <w:rPr>
          <w:rFonts w:ascii="Times New Roman" w:hAnsi="Times New Roman" w:cs="Times New Roman"/>
          <w:sz w:val="22"/>
          <w:szCs w:val="22"/>
          <w:lang w:eastAsia="zh-TW"/>
        </w:rPr>
        <w:t xml:space="preserve">for intra-frequency and inter-frequency </w:t>
      </w:r>
      <w:r w:rsidR="0019677B">
        <w:rPr>
          <w:rFonts w:ascii="Times New Roman" w:hAnsi="Times New Roman" w:cs="Times New Roman"/>
          <w:sz w:val="22"/>
          <w:szCs w:val="22"/>
          <w:lang w:eastAsia="zh-TW"/>
        </w:rPr>
        <w:t>measurement is preferred.</w:t>
      </w:r>
    </w:p>
    <w:p w14:paraId="318904C7" w14:textId="6B72004E" w:rsidR="00460D04" w:rsidRPr="009260AC" w:rsidRDefault="0043621C" w:rsidP="00D03A11">
      <w:pPr>
        <w:rPr>
          <w:rFonts w:ascii="Times New Roman" w:hAnsi="Times New Roman" w:cs="Times New Roman"/>
          <w:sz w:val="22"/>
          <w:szCs w:val="22"/>
          <w:lang w:val="en-US" w:eastAsia="zh-TW"/>
        </w:rPr>
      </w:pPr>
      <w:r>
        <w:rPr>
          <w:rFonts w:ascii="Times New Roman" w:hAnsi="Times New Roman" w:cs="Times New Roman"/>
          <w:sz w:val="22"/>
          <w:szCs w:val="22"/>
          <w:lang w:eastAsia="zh-TW"/>
        </w:rPr>
        <w:t>I</w:t>
      </w:r>
      <w:r w:rsidR="00D5527B">
        <w:rPr>
          <w:rFonts w:ascii="Times New Roman" w:hAnsi="Times New Roman" w:cs="Times New Roman"/>
          <w:sz w:val="22"/>
          <w:szCs w:val="22"/>
          <w:lang w:eastAsia="zh-TW"/>
        </w:rPr>
        <w:t xml:space="preserve">t is </w:t>
      </w:r>
      <w:r w:rsidR="00F877BF">
        <w:rPr>
          <w:rFonts w:ascii="Times New Roman" w:hAnsi="Times New Roman" w:cs="Times New Roman"/>
          <w:sz w:val="22"/>
          <w:szCs w:val="22"/>
          <w:lang w:eastAsia="zh-TW"/>
        </w:rPr>
        <w:t xml:space="preserve">better to </w:t>
      </w:r>
      <w:r w:rsidR="000E5FCA">
        <w:rPr>
          <w:rFonts w:ascii="Times New Roman" w:hAnsi="Times New Roman" w:cs="Times New Roman"/>
          <w:sz w:val="22"/>
          <w:szCs w:val="22"/>
          <w:lang w:eastAsia="zh-TW"/>
        </w:rPr>
        <w:t>i</w:t>
      </w:r>
      <w:r w:rsidR="00B71F7B">
        <w:rPr>
          <w:rFonts w:ascii="Times New Roman" w:hAnsi="Times New Roman" w:cs="Times New Roman"/>
          <w:sz w:val="22"/>
          <w:szCs w:val="22"/>
          <w:lang w:eastAsia="zh-TW"/>
        </w:rPr>
        <w:t xml:space="preserve">dentify </w:t>
      </w:r>
      <w:r>
        <w:rPr>
          <w:rFonts w:ascii="Times New Roman" w:hAnsi="Times New Roman" w:cs="Times New Roman"/>
          <w:sz w:val="22"/>
          <w:szCs w:val="22"/>
          <w:lang w:eastAsia="zh-TW"/>
        </w:rPr>
        <w:t>intra-frequency and inter-frequency measurement f</w:t>
      </w:r>
      <w:r w:rsidR="002660BC">
        <w:rPr>
          <w:rFonts w:ascii="Times New Roman" w:hAnsi="Times New Roman" w:cs="Times New Roman"/>
          <w:sz w:val="22"/>
          <w:szCs w:val="22"/>
          <w:lang w:eastAsia="zh-TW"/>
        </w:rPr>
        <w:t>ro</w:t>
      </w:r>
      <w:r>
        <w:rPr>
          <w:rFonts w:ascii="Times New Roman" w:hAnsi="Times New Roman" w:cs="Times New Roman"/>
          <w:sz w:val="22"/>
          <w:szCs w:val="22"/>
          <w:lang w:eastAsia="zh-TW"/>
        </w:rPr>
        <w:t>m</w:t>
      </w:r>
      <w:r w:rsidR="00B71F7B">
        <w:rPr>
          <w:rFonts w:ascii="Times New Roman" w:hAnsi="Times New Roman" w:cs="Times New Roman"/>
          <w:sz w:val="22"/>
          <w:szCs w:val="22"/>
          <w:lang w:eastAsia="zh-TW"/>
        </w:rPr>
        <w:t xml:space="preserve"> </w:t>
      </w:r>
      <w:r w:rsidR="002660BC">
        <w:rPr>
          <w:rFonts w:ascii="Times New Roman" w:hAnsi="Times New Roman" w:cs="Times New Roman"/>
          <w:sz w:val="22"/>
          <w:szCs w:val="22"/>
          <w:lang w:eastAsia="zh-TW"/>
        </w:rPr>
        <w:t xml:space="preserve">the given measurement </w:t>
      </w:r>
      <w:r w:rsidR="00B71F7B">
        <w:rPr>
          <w:rFonts w:ascii="Times New Roman" w:hAnsi="Times New Roman" w:cs="Times New Roman"/>
          <w:sz w:val="22"/>
          <w:szCs w:val="22"/>
          <w:lang w:eastAsia="zh-TW"/>
        </w:rPr>
        <w:t xml:space="preserve">configuration for a UE </w:t>
      </w:r>
      <w:r w:rsidR="00C10BE0">
        <w:rPr>
          <w:rFonts w:ascii="Times New Roman" w:hAnsi="Times New Roman" w:cs="Times New Roman"/>
          <w:sz w:val="22"/>
          <w:szCs w:val="22"/>
          <w:lang w:eastAsia="zh-TW"/>
        </w:rPr>
        <w:t xml:space="preserve">since it was agreed that </w:t>
      </w:r>
      <w:r w:rsidR="001300BA">
        <w:rPr>
          <w:rFonts w:ascii="Times New Roman" w:hAnsi="Times New Roman" w:cs="Times New Roman"/>
          <w:sz w:val="22"/>
          <w:szCs w:val="22"/>
          <w:lang w:eastAsia="zh-TW"/>
        </w:rPr>
        <w:t>intra-frequency and inter-frequency measurement results can be reported in a single report</w:t>
      </w:r>
      <w:r>
        <w:rPr>
          <w:rFonts w:ascii="Times New Roman" w:hAnsi="Times New Roman" w:cs="Times New Roman"/>
          <w:sz w:val="22"/>
          <w:szCs w:val="22"/>
          <w:lang w:eastAsia="zh-TW"/>
        </w:rPr>
        <w:t>.</w:t>
      </w:r>
      <w:r w:rsidR="00A66F07">
        <w:rPr>
          <w:rFonts w:ascii="Times New Roman" w:hAnsi="Times New Roman" w:cs="Times New Roman"/>
          <w:sz w:val="22"/>
          <w:szCs w:val="22"/>
          <w:lang w:eastAsia="zh-TW"/>
        </w:rPr>
        <w:t xml:space="preserve"> </w:t>
      </w:r>
      <w:r w:rsidR="009F6BE0">
        <w:rPr>
          <w:rFonts w:ascii="Times New Roman" w:hAnsi="Times New Roman" w:cs="Times New Roman"/>
          <w:sz w:val="22"/>
          <w:szCs w:val="22"/>
          <w:lang w:eastAsia="zh-TW"/>
        </w:rPr>
        <w:t xml:space="preserve">Some options can be considered to </w:t>
      </w:r>
      <w:r w:rsidR="0042669A">
        <w:rPr>
          <w:rFonts w:ascii="Times New Roman" w:hAnsi="Times New Roman" w:cs="Times New Roman"/>
          <w:sz w:val="22"/>
          <w:szCs w:val="22"/>
          <w:lang w:eastAsia="zh-TW"/>
        </w:rPr>
        <w:t>identify intra-frequency and inter-frequency measurements in a single report.</w:t>
      </w:r>
    </w:p>
    <w:p w14:paraId="71C004E3" w14:textId="09D7CDF0" w:rsidR="0042669A" w:rsidRDefault="0042669A" w:rsidP="00D03A11">
      <w:pPr>
        <w:rPr>
          <w:rFonts w:ascii="Times New Roman" w:hAnsi="Times New Roman" w:cs="Times New Roman"/>
          <w:sz w:val="22"/>
          <w:szCs w:val="22"/>
          <w:lang w:eastAsia="zh-TW"/>
        </w:rPr>
      </w:pPr>
      <w:r>
        <w:rPr>
          <w:rFonts w:ascii="Times New Roman" w:hAnsi="Times New Roman" w:cs="Times New Roman" w:hint="eastAsia"/>
          <w:sz w:val="22"/>
          <w:szCs w:val="22"/>
          <w:lang w:eastAsia="zh-TW"/>
        </w:rPr>
        <w:t>O</w:t>
      </w:r>
      <w:r>
        <w:rPr>
          <w:rFonts w:ascii="Times New Roman" w:hAnsi="Times New Roman" w:cs="Times New Roman"/>
          <w:sz w:val="22"/>
          <w:szCs w:val="22"/>
          <w:lang w:eastAsia="zh-TW"/>
        </w:rPr>
        <w:t>ption 1:</w:t>
      </w:r>
      <w:r w:rsidR="0056400B">
        <w:rPr>
          <w:rFonts w:ascii="Times New Roman" w:hAnsi="Times New Roman" w:cs="Times New Roman"/>
          <w:sz w:val="22"/>
          <w:szCs w:val="22"/>
          <w:lang w:eastAsia="zh-TW"/>
        </w:rPr>
        <w:t xml:space="preserve"> </w:t>
      </w:r>
      <w:r w:rsidR="00D33A3D">
        <w:rPr>
          <w:rFonts w:ascii="Times New Roman" w:hAnsi="Times New Roman" w:cs="Times New Roman"/>
          <w:sz w:val="22"/>
          <w:szCs w:val="22"/>
          <w:lang w:eastAsia="zh-TW"/>
        </w:rPr>
        <w:t xml:space="preserve">L1 measurement </w:t>
      </w:r>
      <w:r w:rsidR="00034650">
        <w:rPr>
          <w:rFonts w:ascii="Times New Roman" w:hAnsi="Times New Roman" w:cs="Times New Roman"/>
          <w:sz w:val="22"/>
          <w:szCs w:val="22"/>
          <w:lang w:eastAsia="zh-TW"/>
        </w:rPr>
        <w:t xml:space="preserve">configuration for intra-frequency and inter-frequency </w:t>
      </w:r>
      <w:r w:rsidR="00D56D4B">
        <w:rPr>
          <w:rFonts w:ascii="Times New Roman" w:hAnsi="Times New Roman" w:cs="Times New Roman"/>
          <w:sz w:val="22"/>
          <w:szCs w:val="22"/>
          <w:lang w:eastAsia="zh-TW"/>
        </w:rPr>
        <w:t xml:space="preserve">are </w:t>
      </w:r>
      <w:r w:rsidR="00AD0A32">
        <w:rPr>
          <w:rFonts w:ascii="Times New Roman" w:hAnsi="Times New Roman" w:cs="Times New Roman"/>
          <w:sz w:val="22"/>
          <w:szCs w:val="22"/>
          <w:lang w:eastAsia="zh-TW"/>
        </w:rPr>
        <w:t>separate</w:t>
      </w:r>
      <w:r w:rsidR="00D56D4B">
        <w:rPr>
          <w:rFonts w:ascii="Times New Roman" w:hAnsi="Times New Roman" w:cs="Times New Roman"/>
          <w:sz w:val="22"/>
          <w:szCs w:val="22"/>
          <w:lang w:eastAsia="zh-TW"/>
        </w:rPr>
        <w:t>.</w:t>
      </w:r>
    </w:p>
    <w:p w14:paraId="3A776BF0" w14:textId="2F737880" w:rsidR="00D56D4B" w:rsidRDefault="00D56D4B" w:rsidP="00D03A11">
      <w:pPr>
        <w:rPr>
          <w:rFonts w:ascii="Times New Roman" w:hAnsi="Times New Roman" w:cs="Times New Roman"/>
          <w:sz w:val="22"/>
          <w:szCs w:val="22"/>
          <w:lang w:eastAsia="zh-TW"/>
        </w:rPr>
      </w:pPr>
      <w:r>
        <w:rPr>
          <w:rFonts w:ascii="Times New Roman" w:hAnsi="Times New Roman" w:cs="Times New Roman" w:hint="eastAsia"/>
          <w:sz w:val="22"/>
          <w:szCs w:val="22"/>
          <w:lang w:eastAsia="zh-TW"/>
        </w:rPr>
        <w:t>O</w:t>
      </w:r>
      <w:r>
        <w:rPr>
          <w:rFonts w:ascii="Times New Roman" w:hAnsi="Times New Roman" w:cs="Times New Roman"/>
          <w:sz w:val="22"/>
          <w:szCs w:val="22"/>
          <w:lang w:eastAsia="zh-TW"/>
        </w:rPr>
        <w:t xml:space="preserve">ption 2: </w:t>
      </w:r>
      <w:r w:rsidR="008E6D20">
        <w:rPr>
          <w:rFonts w:ascii="Times New Roman" w:hAnsi="Times New Roman" w:cs="Times New Roman"/>
          <w:sz w:val="22"/>
          <w:szCs w:val="22"/>
          <w:lang w:eastAsia="zh-TW"/>
        </w:rPr>
        <w:t>L1 measurement configuration includes PCI index</w:t>
      </w:r>
      <w:r w:rsidR="001B017F">
        <w:rPr>
          <w:rFonts w:ascii="Times New Roman" w:hAnsi="Times New Roman" w:cs="Times New Roman"/>
          <w:sz w:val="22"/>
          <w:szCs w:val="22"/>
          <w:lang w:eastAsia="zh-TW"/>
        </w:rPr>
        <w:t xml:space="preserve"> for each candidate cell.</w:t>
      </w:r>
    </w:p>
    <w:p w14:paraId="017C1E49" w14:textId="33258F43" w:rsidR="00AD0A32" w:rsidRDefault="00AD0A32" w:rsidP="00D03A11">
      <w:pPr>
        <w:rPr>
          <w:rFonts w:ascii="Times New Roman" w:hAnsi="Times New Roman" w:cs="Times New Roman"/>
          <w:sz w:val="22"/>
          <w:szCs w:val="22"/>
          <w:lang w:eastAsia="zh-TW"/>
        </w:rPr>
      </w:pPr>
      <w:r>
        <w:rPr>
          <w:rFonts w:ascii="Times New Roman" w:hAnsi="Times New Roman" w:cs="Times New Roman" w:hint="eastAsia"/>
          <w:sz w:val="22"/>
          <w:szCs w:val="22"/>
          <w:lang w:eastAsia="zh-TW"/>
        </w:rPr>
        <w:t>O</w:t>
      </w:r>
      <w:r>
        <w:rPr>
          <w:rFonts w:ascii="Times New Roman" w:hAnsi="Times New Roman" w:cs="Times New Roman"/>
          <w:sz w:val="22"/>
          <w:szCs w:val="22"/>
          <w:lang w:eastAsia="zh-TW"/>
        </w:rPr>
        <w:t xml:space="preserve">ption 3: L1 measurement configuration includes </w:t>
      </w:r>
      <w:r w:rsidR="000D49B6">
        <w:rPr>
          <w:rFonts w:ascii="Times New Roman" w:hAnsi="Times New Roman" w:cs="Times New Roman"/>
          <w:sz w:val="22"/>
          <w:szCs w:val="22"/>
          <w:lang w:eastAsia="zh-TW"/>
        </w:rPr>
        <w:t>frequency information.</w:t>
      </w:r>
    </w:p>
    <w:p w14:paraId="52B62EBB" w14:textId="5E1894CA" w:rsidR="00C22A26" w:rsidRPr="008B0A4D" w:rsidRDefault="00C5038D" w:rsidP="00D03A11">
      <w:pPr>
        <w:rPr>
          <w:rFonts w:ascii="Times New Roman" w:hAnsi="Times New Roman" w:cs="Times New Roman"/>
          <w:sz w:val="22"/>
          <w:szCs w:val="22"/>
          <w:lang w:eastAsia="zh-TW"/>
        </w:rPr>
      </w:pPr>
      <w:r>
        <w:rPr>
          <w:rFonts w:ascii="Times New Roman" w:hAnsi="Times New Roman" w:cs="Times New Roman"/>
          <w:sz w:val="22"/>
          <w:szCs w:val="22"/>
          <w:lang w:eastAsia="zh-TW"/>
        </w:rPr>
        <w:t>Moreover</w:t>
      </w:r>
      <w:r w:rsidR="00C22A26">
        <w:rPr>
          <w:rFonts w:ascii="Times New Roman" w:hAnsi="Times New Roman" w:cs="Times New Roman"/>
          <w:sz w:val="22"/>
          <w:szCs w:val="22"/>
          <w:lang w:eastAsia="zh-TW"/>
        </w:rPr>
        <w:t xml:space="preserve">, since </w:t>
      </w:r>
      <w:r w:rsidR="00D07D33">
        <w:rPr>
          <w:rFonts w:ascii="Times New Roman" w:hAnsi="Times New Roman" w:cs="Times New Roman"/>
          <w:sz w:val="22"/>
          <w:szCs w:val="22"/>
          <w:lang w:eastAsia="zh-TW"/>
        </w:rPr>
        <w:t xml:space="preserve">measurement gap and some reporting requirements </w:t>
      </w:r>
      <w:r w:rsidR="0037258C">
        <w:rPr>
          <w:rFonts w:ascii="Times New Roman" w:hAnsi="Times New Roman" w:cs="Times New Roman"/>
          <w:sz w:val="22"/>
          <w:szCs w:val="22"/>
          <w:lang w:eastAsia="zh-TW"/>
        </w:rPr>
        <w:t>are</w:t>
      </w:r>
      <w:r w:rsidR="00D07D33">
        <w:rPr>
          <w:rFonts w:ascii="Times New Roman" w:hAnsi="Times New Roman" w:cs="Times New Roman"/>
          <w:sz w:val="22"/>
          <w:szCs w:val="22"/>
          <w:lang w:eastAsia="zh-TW"/>
        </w:rPr>
        <w:t xml:space="preserve"> different between intra-frequency and inter-frequency measurement, introduc</w:t>
      </w:r>
      <w:r w:rsidR="0037258C">
        <w:rPr>
          <w:rFonts w:ascii="Times New Roman" w:hAnsi="Times New Roman" w:cs="Times New Roman"/>
          <w:sz w:val="22"/>
          <w:szCs w:val="22"/>
          <w:lang w:eastAsia="zh-TW"/>
        </w:rPr>
        <w:t>ing</w:t>
      </w:r>
      <w:r w:rsidR="00D07D33">
        <w:rPr>
          <w:rFonts w:ascii="Times New Roman" w:hAnsi="Times New Roman" w:cs="Times New Roman"/>
          <w:sz w:val="22"/>
          <w:szCs w:val="22"/>
          <w:lang w:eastAsia="zh-TW"/>
        </w:rPr>
        <w:t xml:space="preserve"> a UE capability to </w:t>
      </w:r>
      <w:r w:rsidR="005304EB">
        <w:rPr>
          <w:rFonts w:ascii="Times New Roman" w:hAnsi="Times New Roman" w:cs="Times New Roman"/>
          <w:sz w:val="22"/>
          <w:szCs w:val="22"/>
          <w:lang w:eastAsia="zh-TW"/>
        </w:rPr>
        <w:t>report</w:t>
      </w:r>
      <w:r w:rsidR="00D07D33">
        <w:rPr>
          <w:rFonts w:ascii="Times New Roman" w:hAnsi="Times New Roman" w:cs="Times New Roman"/>
          <w:sz w:val="22"/>
          <w:szCs w:val="22"/>
          <w:lang w:eastAsia="zh-TW"/>
        </w:rPr>
        <w:t xml:space="preserve"> </w:t>
      </w:r>
      <w:r w:rsidR="005304EB">
        <w:rPr>
          <w:rFonts w:ascii="Times New Roman" w:hAnsi="Times New Roman" w:cs="Times New Roman"/>
          <w:sz w:val="22"/>
          <w:szCs w:val="22"/>
          <w:lang w:eastAsia="zh-TW"/>
        </w:rPr>
        <w:t xml:space="preserve">whether to support inter-frequency measurement or whether to report intra-frequency and inter-frequency </w:t>
      </w:r>
      <w:r w:rsidR="0037258C">
        <w:rPr>
          <w:rFonts w:ascii="Times New Roman" w:hAnsi="Times New Roman" w:cs="Times New Roman"/>
          <w:sz w:val="22"/>
          <w:szCs w:val="22"/>
          <w:lang w:eastAsia="zh-TW"/>
        </w:rPr>
        <w:t>in a single report may be beneficial.</w:t>
      </w:r>
    </w:p>
    <w:p w14:paraId="1D759426" w14:textId="01F94FF8" w:rsidR="00B8397F" w:rsidRPr="00B8397F" w:rsidRDefault="004B1CEB" w:rsidP="00B8397F">
      <w:pPr>
        <w:pStyle w:val="Proposal"/>
        <w:rPr>
          <w:rFonts w:ascii="Times New Roman" w:hAnsi="Times New Roman"/>
          <w:sz w:val="22"/>
          <w:szCs w:val="22"/>
          <w:lang w:eastAsia="zh-TW"/>
        </w:rPr>
      </w:pPr>
      <w:r>
        <w:rPr>
          <w:rFonts w:ascii="Times New Roman" w:eastAsiaTheme="minorEastAsia" w:hAnsi="Times New Roman"/>
          <w:sz w:val="22"/>
          <w:szCs w:val="22"/>
          <w:lang w:eastAsia="zh-TW"/>
        </w:rPr>
        <w:lastRenderedPageBreak/>
        <w:t xml:space="preserve">Support </w:t>
      </w:r>
      <w:r w:rsidR="005612DD">
        <w:rPr>
          <w:rFonts w:ascii="Times New Roman" w:eastAsiaTheme="minorEastAsia" w:hAnsi="Times New Roman"/>
          <w:sz w:val="22"/>
          <w:szCs w:val="22"/>
          <w:lang w:eastAsia="zh-TW"/>
        </w:rPr>
        <w:t>CSI-RS based L1 measurement for both intra-frequency and inter-frequency</w:t>
      </w:r>
      <w:r w:rsidR="00762667">
        <w:rPr>
          <w:rFonts w:ascii="Times New Roman" w:eastAsiaTheme="minorEastAsia" w:hAnsi="Times New Roman"/>
          <w:sz w:val="22"/>
          <w:szCs w:val="22"/>
          <w:lang w:eastAsia="zh-TW"/>
        </w:rPr>
        <w:t>.</w:t>
      </w:r>
    </w:p>
    <w:p w14:paraId="0169A961" w14:textId="5AFE5842" w:rsidR="00B91354" w:rsidRPr="00B8397F" w:rsidRDefault="00B25084" w:rsidP="00B8397F">
      <w:pPr>
        <w:pStyle w:val="Proposal"/>
        <w:rPr>
          <w:rFonts w:ascii="Times New Roman" w:hAnsi="Times New Roman"/>
          <w:sz w:val="22"/>
          <w:szCs w:val="22"/>
          <w:lang w:eastAsia="zh-TW"/>
        </w:rPr>
      </w:pPr>
      <w:r>
        <w:rPr>
          <w:rFonts w:ascii="Times New Roman" w:eastAsiaTheme="minorEastAsia" w:hAnsi="Times New Roman" w:hint="eastAsia"/>
          <w:sz w:val="22"/>
          <w:szCs w:val="22"/>
          <w:lang w:eastAsia="zh-TW"/>
        </w:rPr>
        <w:t>S</w:t>
      </w:r>
      <w:r>
        <w:rPr>
          <w:rFonts w:ascii="Times New Roman" w:eastAsiaTheme="minorEastAsia" w:hAnsi="Times New Roman"/>
          <w:sz w:val="22"/>
          <w:szCs w:val="22"/>
          <w:lang w:eastAsia="zh-TW"/>
        </w:rPr>
        <w:t>upport L1-SINR</w:t>
      </w:r>
      <w:r w:rsidR="006911A0">
        <w:rPr>
          <w:rFonts w:ascii="Times New Roman" w:eastAsiaTheme="minorEastAsia" w:hAnsi="Times New Roman"/>
          <w:sz w:val="22"/>
          <w:szCs w:val="22"/>
          <w:lang w:eastAsia="zh-TW"/>
        </w:rPr>
        <w:t xml:space="preserve"> for both intra-frequency and inter-frequency measurements.</w:t>
      </w:r>
    </w:p>
    <w:p w14:paraId="4362FB60" w14:textId="265361BA" w:rsidR="00E112CC" w:rsidRPr="00B35D86" w:rsidRDefault="00E97A91" w:rsidP="00B8397F">
      <w:pPr>
        <w:pStyle w:val="Proposal"/>
        <w:rPr>
          <w:rFonts w:ascii="Times New Roman" w:hAnsi="Times New Roman"/>
          <w:sz w:val="22"/>
          <w:szCs w:val="22"/>
          <w:lang w:eastAsia="zh-TW"/>
        </w:rPr>
      </w:pPr>
      <w:r>
        <w:rPr>
          <w:rFonts w:ascii="Times New Roman" w:eastAsiaTheme="minorEastAsia" w:hAnsi="Times New Roman"/>
          <w:sz w:val="22"/>
          <w:szCs w:val="22"/>
          <w:lang w:eastAsia="zh-TW"/>
        </w:rPr>
        <w:t>D</w:t>
      </w:r>
      <w:r w:rsidR="00555C87">
        <w:rPr>
          <w:rFonts w:ascii="Times New Roman" w:eastAsiaTheme="minorEastAsia" w:hAnsi="Times New Roman"/>
          <w:sz w:val="22"/>
          <w:szCs w:val="22"/>
          <w:lang w:eastAsia="zh-TW"/>
        </w:rPr>
        <w:t>iscuss how to identify</w:t>
      </w:r>
      <w:r w:rsidR="007A3869">
        <w:rPr>
          <w:rFonts w:ascii="Times New Roman" w:eastAsiaTheme="minorEastAsia" w:hAnsi="Times New Roman"/>
          <w:sz w:val="22"/>
          <w:szCs w:val="22"/>
          <w:lang w:eastAsia="zh-TW"/>
        </w:rPr>
        <w:t xml:space="preserve"> intra-frequency and inter-frequency </w:t>
      </w:r>
      <w:r w:rsidR="00555C87">
        <w:rPr>
          <w:rFonts w:ascii="Times New Roman" w:eastAsiaTheme="minorEastAsia" w:hAnsi="Times New Roman"/>
          <w:sz w:val="22"/>
          <w:szCs w:val="22"/>
          <w:lang w:eastAsia="zh-TW"/>
        </w:rPr>
        <w:t>measurements in a single report from L1 measurement configuration.</w:t>
      </w:r>
    </w:p>
    <w:p w14:paraId="45A39A4D" w14:textId="525B89F5" w:rsidR="00274B96" w:rsidRPr="00B8397F" w:rsidRDefault="00274B96" w:rsidP="00B8397F">
      <w:pPr>
        <w:pStyle w:val="Proposal"/>
        <w:rPr>
          <w:rFonts w:ascii="Times New Roman" w:hAnsi="Times New Roman"/>
          <w:sz w:val="22"/>
          <w:szCs w:val="22"/>
          <w:lang w:eastAsia="zh-TW"/>
        </w:rPr>
      </w:pPr>
      <w:r>
        <w:rPr>
          <w:rFonts w:ascii="Times New Roman" w:eastAsiaTheme="minorEastAsia" w:hAnsi="Times New Roman"/>
          <w:sz w:val="22"/>
          <w:szCs w:val="22"/>
          <w:lang w:eastAsia="zh-TW"/>
        </w:rPr>
        <w:t xml:space="preserve">Introduce a UE capability to report whether to support inter-frequency measurement or </w:t>
      </w:r>
      <w:r w:rsidR="004138BC">
        <w:rPr>
          <w:rFonts w:ascii="Times New Roman" w:hAnsi="Times New Roman"/>
          <w:sz w:val="22"/>
          <w:szCs w:val="22"/>
          <w:lang w:eastAsia="zh-TW"/>
        </w:rPr>
        <w:t xml:space="preserve">whether to </w:t>
      </w:r>
      <w:r w:rsidR="00403DE5">
        <w:rPr>
          <w:rFonts w:ascii="Times New Roman" w:hAnsi="Times New Roman"/>
          <w:sz w:val="22"/>
          <w:szCs w:val="22"/>
          <w:lang w:eastAsia="zh-TW"/>
        </w:rPr>
        <w:t xml:space="preserve">enable </w:t>
      </w:r>
      <w:r w:rsidR="0003620B">
        <w:rPr>
          <w:rFonts w:ascii="Times New Roman" w:hAnsi="Times New Roman"/>
          <w:sz w:val="22"/>
          <w:szCs w:val="22"/>
          <w:lang w:eastAsia="zh-TW"/>
        </w:rPr>
        <w:t xml:space="preserve">report </w:t>
      </w:r>
      <w:r w:rsidR="003B3EA7">
        <w:rPr>
          <w:rFonts w:ascii="Times New Roman" w:hAnsi="Times New Roman"/>
          <w:sz w:val="22"/>
          <w:szCs w:val="22"/>
          <w:lang w:eastAsia="zh-TW"/>
        </w:rPr>
        <w:t>for</w:t>
      </w:r>
      <w:r w:rsidR="0003620B">
        <w:rPr>
          <w:rFonts w:ascii="Times New Roman" w:hAnsi="Times New Roman"/>
          <w:sz w:val="22"/>
          <w:szCs w:val="22"/>
          <w:lang w:eastAsia="zh-TW"/>
        </w:rPr>
        <w:t xml:space="preserve"> </w:t>
      </w:r>
      <w:r w:rsidR="004138BC">
        <w:rPr>
          <w:rFonts w:ascii="Times New Roman" w:hAnsi="Times New Roman"/>
          <w:sz w:val="22"/>
          <w:szCs w:val="22"/>
          <w:lang w:eastAsia="zh-TW"/>
        </w:rPr>
        <w:t>intra-frequency and inter-frequency in a single report.</w:t>
      </w:r>
    </w:p>
    <w:p w14:paraId="05EFE47A" w14:textId="547D809C" w:rsidR="00E45CA1" w:rsidRDefault="007F3CB3" w:rsidP="00E45CA1">
      <w:pPr>
        <w:pStyle w:val="2"/>
        <w:rPr>
          <w:rFonts w:eastAsiaTheme="minorEastAsia"/>
          <w:lang w:val="en-US" w:eastAsia="zh-TW"/>
        </w:rPr>
      </w:pPr>
      <w:r w:rsidRPr="007F3CB3">
        <w:rPr>
          <w:rFonts w:eastAsiaTheme="minorEastAsia"/>
          <w:lang w:val="en-US" w:eastAsia="zh-TW"/>
        </w:rPr>
        <w:t>L1 measurement reporting</w:t>
      </w:r>
    </w:p>
    <w:p w14:paraId="7F95B02C" w14:textId="4109B741" w:rsidR="00B54984" w:rsidRDefault="005A3CEE" w:rsidP="003F71AC">
      <w:pPr>
        <w:rPr>
          <w:rFonts w:ascii="Times New Roman" w:hAnsi="Times New Roman" w:cs="Times New Roman"/>
          <w:sz w:val="22"/>
          <w:szCs w:val="22"/>
          <w:lang w:eastAsia="zh-TW"/>
        </w:rPr>
      </w:pPr>
      <w:r>
        <w:rPr>
          <w:rFonts w:ascii="Times New Roman" w:hAnsi="Times New Roman" w:cs="Times New Roman"/>
          <w:sz w:val="22"/>
          <w:szCs w:val="22"/>
          <w:lang w:eastAsia="zh-TW"/>
        </w:rPr>
        <w:t xml:space="preserve">In </w:t>
      </w:r>
      <w:r w:rsidR="000E7F54">
        <w:rPr>
          <w:rFonts w:ascii="Times New Roman" w:hAnsi="Times New Roman" w:cs="Times New Roman"/>
          <w:sz w:val="22"/>
          <w:szCs w:val="22"/>
        </w:rPr>
        <w:t>RAN1#</w:t>
      </w:r>
      <w:r w:rsidR="000E7F54">
        <w:rPr>
          <w:rFonts w:ascii="Times New Roman" w:hAnsi="Times New Roman" w:cs="Times New Roman" w:hint="eastAsia"/>
          <w:sz w:val="22"/>
          <w:szCs w:val="22"/>
          <w:lang w:eastAsia="zh-TW"/>
        </w:rPr>
        <w:t>111 m</w:t>
      </w:r>
      <w:r w:rsidR="000E7F54">
        <w:rPr>
          <w:rFonts w:ascii="Times New Roman" w:hAnsi="Times New Roman" w:cs="Times New Roman"/>
          <w:sz w:val="22"/>
          <w:szCs w:val="22"/>
          <w:lang w:eastAsia="zh-TW"/>
        </w:rPr>
        <w:t>eeting,</w:t>
      </w:r>
      <w:r w:rsidR="00BF0787">
        <w:rPr>
          <w:rFonts w:ascii="Times New Roman" w:hAnsi="Times New Roman" w:cs="Times New Roman"/>
          <w:sz w:val="22"/>
          <w:szCs w:val="22"/>
          <w:lang w:eastAsia="zh-TW"/>
        </w:rPr>
        <w:t xml:space="preserve"> </w:t>
      </w:r>
      <w:r w:rsidR="00137DCF" w:rsidRPr="00137DCF">
        <w:rPr>
          <w:rFonts w:ascii="Times New Roman" w:hAnsi="Times New Roman" w:cs="Times New Roman"/>
          <w:sz w:val="22"/>
          <w:szCs w:val="22"/>
          <w:lang w:eastAsia="zh-TW"/>
        </w:rPr>
        <w:t xml:space="preserve">two </w:t>
      </w:r>
      <w:r w:rsidR="00CF399A">
        <w:rPr>
          <w:rFonts w:ascii="Times New Roman" w:hAnsi="Times New Roman" w:cs="Times New Roman"/>
          <w:sz w:val="22"/>
          <w:szCs w:val="22"/>
          <w:lang w:eastAsia="zh-TW"/>
        </w:rPr>
        <w:t>methods</w:t>
      </w:r>
      <w:r w:rsidR="00137DCF" w:rsidRPr="00137DCF">
        <w:rPr>
          <w:rFonts w:ascii="Times New Roman" w:hAnsi="Times New Roman" w:cs="Times New Roman"/>
          <w:sz w:val="22"/>
          <w:szCs w:val="22"/>
          <w:lang w:eastAsia="zh-TW"/>
        </w:rPr>
        <w:t xml:space="preserve"> were </w:t>
      </w:r>
      <w:r w:rsidR="00DF5443">
        <w:rPr>
          <w:rFonts w:ascii="Times New Roman" w:hAnsi="Times New Roman" w:cs="Times New Roman"/>
          <w:sz w:val="22"/>
          <w:szCs w:val="22"/>
          <w:lang w:eastAsia="zh-TW"/>
        </w:rPr>
        <w:t>proposed</w:t>
      </w:r>
      <w:r w:rsidR="00E32DDA">
        <w:rPr>
          <w:rFonts w:ascii="Times New Roman" w:hAnsi="Times New Roman" w:cs="Times New Roman"/>
          <w:sz w:val="22"/>
          <w:szCs w:val="22"/>
          <w:lang w:eastAsia="zh-TW"/>
        </w:rPr>
        <w:t xml:space="preserve"> to report </w:t>
      </w:r>
      <w:r w:rsidR="0020044D" w:rsidRPr="0020044D">
        <w:rPr>
          <w:rFonts w:ascii="Times New Roman" w:hAnsi="Times New Roman" w:cs="Times New Roman"/>
          <w:sz w:val="22"/>
          <w:szCs w:val="22"/>
          <w:lang w:eastAsia="zh-TW"/>
        </w:rPr>
        <w:t>L1 measurement report for Rel-18 LTM</w:t>
      </w:r>
      <w:r w:rsidR="00681B98">
        <w:rPr>
          <w:rFonts w:ascii="Times New Roman" w:hAnsi="Times New Roman" w:cs="Times New Roman"/>
          <w:sz w:val="22"/>
          <w:szCs w:val="22"/>
          <w:lang w:eastAsia="zh-TW"/>
        </w:rPr>
        <w:t>.</w:t>
      </w:r>
      <w:r w:rsidR="0020044D">
        <w:rPr>
          <w:rFonts w:ascii="Times New Roman" w:hAnsi="Times New Roman" w:cs="Times New Roman"/>
          <w:sz w:val="22"/>
          <w:szCs w:val="22"/>
          <w:lang w:eastAsia="zh-TW"/>
        </w:rPr>
        <w:t xml:space="preserve"> </w:t>
      </w:r>
      <w:r w:rsidR="00681B98">
        <w:rPr>
          <w:rFonts w:ascii="Times New Roman" w:hAnsi="Times New Roman" w:cs="Times New Roman"/>
          <w:sz w:val="22"/>
          <w:szCs w:val="22"/>
          <w:lang w:eastAsia="zh-TW"/>
        </w:rPr>
        <w:t>O</w:t>
      </w:r>
      <w:r w:rsidR="0018656B">
        <w:rPr>
          <w:rFonts w:ascii="Times New Roman" w:hAnsi="Times New Roman" w:cs="Times New Roman"/>
          <w:sz w:val="22"/>
          <w:szCs w:val="22"/>
          <w:lang w:eastAsia="zh-TW"/>
        </w:rPr>
        <w:t>ne is</w:t>
      </w:r>
      <w:r w:rsidR="00126A13">
        <w:rPr>
          <w:rFonts w:ascii="Times New Roman" w:hAnsi="Times New Roman" w:cs="Times New Roman"/>
          <w:sz w:val="22"/>
          <w:szCs w:val="22"/>
          <w:lang w:eastAsia="zh-TW"/>
        </w:rPr>
        <w:t xml:space="preserve"> </w:t>
      </w:r>
      <w:r w:rsidR="00783AFE">
        <w:rPr>
          <w:rFonts w:ascii="Times New Roman" w:hAnsi="Times New Roman" w:cs="Times New Roman"/>
          <w:sz w:val="22"/>
          <w:szCs w:val="22"/>
          <w:lang w:eastAsia="zh-TW"/>
        </w:rPr>
        <w:t>report</w:t>
      </w:r>
      <w:r w:rsidR="002A26ED">
        <w:rPr>
          <w:rFonts w:ascii="Times New Roman" w:hAnsi="Times New Roman" w:cs="Times New Roman"/>
          <w:sz w:val="22"/>
          <w:szCs w:val="22"/>
          <w:lang w:eastAsia="zh-TW"/>
        </w:rPr>
        <w:t>ing</w:t>
      </w:r>
      <w:r w:rsidR="00AC0129">
        <w:rPr>
          <w:rFonts w:ascii="Times New Roman" w:hAnsi="Times New Roman" w:cs="Times New Roman"/>
          <w:sz w:val="22"/>
          <w:szCs w:val="22"/>
          <w:lang w:eastAsia="zh-TW"/>
        </w:rPr>
        <w:t xml:space="preserve"> </w:t>
      </w:r>
      <w:r w:rsidR="00AC0129" w:rsidRPr="0020044D">
        <w:rPr>
          <w:rFonts w:ascii="Times New Roman" w:hAnsi="Times New Roman" w:cs="Times New Roman"/>
          <w:sz w:val="22"/>
          <w:szCs w:val="22"/>
          <w:lang w:eastAsia="zh-TW"/>
        </w:rPr>
        <w:t>L1 measurement</w:t>
      </w:r>
      <w:r w:rsidR="00783AFE">
        <w:rPr>
          <w:rFonts w:ascii="Times New Roman" w:hAnsi="Times New Roman" w:cs="Times New Roman"/>
          <w:sz w:val="22"/>
          <w:szCs w:val="22"/>
          <w:lang w:eastAsia="zh-TW"/>
        </w:rPr>
        <w:t xml:space="preserve"> on UCI</w:t>
      </w:r>
      <w:r w:rsidR="00552299">
        <w:rPr>
          <w:rFonts w:ascii="Times New Roman" w:hAnsi="Times New Roman" w:cs="Times New Roman"/>
          <w:sz w:val="22"/>
          <w:szCs w:val="22"/>
          <w:lang w:eastAsia="zh-TW"/>
        </w:rPr>
        <w:t>,</w:t>
      </w:r>
      <w:r w:rsidR="0018656B">
        <w:rPr>
          <w:rFonts w:ascii="Times New Roman" w:hAnsi="Times New Roman" w:cs="Times New Roman"/>
          <w:sz w:val="22"/>
          <w:szCs w:val="22"/>
          <w:lang w:eastAsia="zh-TW"/>
        </w:rPr>
        <w:t xml:space="preserve"> which </w:t>
      </w:r>
      <w:r w:rsidR="00D025CE">
        <w:rPr>
          <w:rFonts w:ascii="Times New Roman" w:hAnsi="Times New Roman" w:cs="Times New Roman"/>
          <w:sz w:val="22"/>
          <w:szCs w:val="22"/>
          <w:lang w:eastAsia="zh-TW"/>
        </w:rPr>
        <w:t>was</w:t>
      </w:r>
      <w:r w:rsidR="0018656B">
        <w:rPr>
          <w:rFonts w:ascii="Times New Roman" w:hAnsi="Times New Roman" w:cs="Times New Roman"/>
          <w:sz w:val="22"/>
          <w:szCs w:val="22"/>
          <w:lang w:eastAsia="zh-TW"/>
        </w:rPr>
        <w:t xml:space="preserve"> agreed in last meeting, and the</w:t>
      </w:r>
      <w:r w:rsidR="00606F27">
        <w:rPr>
          <w:rFonts w:ascii="Times New Roman" w:hAnsi="Times New Roman" w:cs="Times New Roman"/>
          <w:sz w:val="22"/>
          <w:szCs w:val="22"/>
          <w:lang w:eastAsia="zh-TW"/>
        </w:rPr>
        <w:t xml:space="preserve"> other </w:t>
      </w:r>
      <w:r w:rsidR="00072005">
        <w:rPr>
          <w:rFonts w:ascii="Times New Roman" w:hAnsi="Times New Roman" w:cs="Times New Roman"/>
          <w:sz w:val="22"/>
          <w:szCs w:val="22"/>
          <w:lang w:eastAsia="zh-TW"/>
        </w:rPr>
        <w:t>one</w:t>
      </w:r>
      <w:r w:rsidR="00072005">
        <w:rPr>
          <w:rFonts w:ascii="Times New Roman" w:hAnsi="Times New Roman" w:cs="Times New Roman" w:hint="eastAsia"/>
          <w:sz w:val="22"/>
          <w:szCs w:val="22"/>
          <w:lang w:eastAsia="zh-TW"/>
        </w:rPr>
        <w:t xml:space="preserve"> </w:t>
      </w:r>
      <w:r w:rsidR="00606F27">
        <w:rPr>
          <w:rFonts w:ascii="Times New Roman" w:hAnsi="Times New Roman" w:cs="Times New Roman"/>
          <w:sz w:val="22"/>
          <w:szCs w:val="22"/>
          <w:lang w:eastAsia="zh-TW"/>
        </w:rPr>
        <w:t>is reporting</w:t>
      </w:r>
      <w:r w:rsidR="00AC0129">
        <w:rPr>
          <w:rFonts w:ascii="Times New Roman" w:hAnsi="Times New Roman" w:cs="Times New Roman"/>
          <w:sz w:val="22"/>
          <w:szCs w:val="22"/>
          <w:lang w:eastAsia="zh-TW"/>
        </w:rPr>
        <w:t xml:space="preserve"> </w:t>
      </w:r>
      <w:r w:rsidR="00AC0129" w:rsidRPr="0020044D">
        <w:rPr>
          <w:rFonts w:ascii="Times New Roman" w:hAnsi="Times New Roman" w:cs="Times New Roman"/>
          <w:sz w:val="22"/>
          <w:szCs w:val="22"/>
          <w:lang w:eastAsia="zh-TW"/>
        </w:rPr>
        <w:t>L1 measurement</w:t>
      </w:r>
      <w:r w:rsidR="00606F27">
        <w:rPr>
          <w:rFonts w:ascii="Times New Roman" w:hAnsi="Times New Roman" w:cs="Times New Roman"/>
          <w:sz w:val="22"/>
          <w:szCs w:val="22"/>
          <w:lang w:eastAsia="zh-TW"/>
        </w:rPr>
        <w:t xml:space="preserve"> </w:t>
      </w:r>
      <w:r w:rsidR="00783AFE">
        <w:rPr>
          <w:rFonts w:ascii="Times New Roman" w:hAnsi="Times New Roman" w:cs="Times New Roman"/>
          <w:sz w:val="22"/>
          <w:szCs w:val="22"/>
          <w:lang w:eastAsia="zh-TW"/>
        </w:rPr>
        <w:t>on MAC-CE</w:t>
      </w:r>
      <w:r w:rsidR="00EE2381">
        <w:rPr>
          <w:rFonts w:ascii="Times New Roman" w:hAnsi="Times New Roman" w:cs="Times New Roman"/>
          <w:sz w:val="22"/>
          <w:szCs w:val="22"/>
          <w:lang w:eastAsia="zh-TW"/>
        </w:rPr>
        <w:t>, which ma</w:t>
      </w:r>
      <w:r w:rsidR="00AC0129">
        <w:rPr>
          <w:rFonts w:ascii="Times New Roman" w:hAnsi="Times New Roman" w:cs="Times New Roman"/>
          <w:sz w:val="22"/>
          <w:szCs w:val="22"/>
          <w:lang w:eastAsia="zh-TW"/>
        </w:rPr>
        <w:t>y</w:t>
      </w:r>
      <w:r w:rsidR="00EE2381">
        <w:rPr>
          <w:rFonts w:ascii="Times New Roman" w:hAnsi="Times New Roman" w:cs="Times New Roman"/>
          <w:sz w:val="22"/>
          <w:szCs w:val="22"/>
          <w:lang w:eastAsia="zh-TW"/>
        </w:rPr>
        <w:t xml:space="preserve"> need further st</w:t>
      </w:r>
      <w:r w:rsidR="00D01594">
        <w:rPr>
          <w:rFonts w:ascii="Times New Roman" w:hAnsi="Times New Roman" w:cs="Times New Roman"/>
          <w:sz w:val="22"/>
          <w:szCs w:val="22"/>
          <w:lang w:eastAsia="zh-TW"/>
        </w:rPr>
        <w:t>udy</w:t>
      </w:r>
      <w:r w:rsidR="007200FE">
        <w:rPr>
          <w:rFonts w:ascii="Times New Roman" w:hAnsi="Times New Roman" w:cs="Times New Roman"/>
          <w:sz w:val="22"/>
          <w:szCs w:val="22"/>
          <w:lang w:eastAsia="zh-TW"/>
        </w:rPr>
        <w:t xml:space="preserve">. </w:t>
      </w:r>
      <w:r w:rsidR="00783AFE">
        <w:rPr>
          <w:rFonts w:ascii="Times New Roman" w:hAnsi="Times New Roman" w:cs="Times New Roman"/>
          <w:sz w:val="22"/>
          <w:szCs w:val="22"/>
          <w:lang w:eastAsia="zh-TW"/>
        </w:rPr>
        <w:t xml:space="preserve">Companies </w:t>
      </w:r>
      <w:r w:rsidR="003534CA">
        <w:rPr>
          <w:rFonts w:ascii="Times New Roman" w:hAnsi="Times New Roman" w:cs="Times New Roman"/>
          <w:sz w:val="22"/>
          <w:szCs w:val="22"/>
          <w:lang w:eastAsia="zh-TW"/>
        </w:rPr>
        <w:t>which</w:t>
      </w:r>
      <w:r w:rsidR="00783AFE">
        <w:rPr>
          <w:rFonts w:ascii="Times New Roman" w:hAnsi="Times New Roman" w:cs="Times New Roman"/>
          <w:sz w:val="22"/>
          <w:szCs w:val="22"/>
          <w:lang w:eastAsia="zh-TW"/>
        </w:rPr>
        <w:t xml:space="preserve"> </w:t>
      </w:r>
      <w:r w:rsidR="00806908">
        <w:rPr>
          <w:rFonts w:ascii="Times New Roman" w:hAnsi="Times New Roman" w:cs="Times New Roman"/>
          <w:sz w:val="22"/>
          <w:szCs w:val="22"/>
          <w:lang w:eastAsia="zh-TW"/>
        </w:rPr>
        <w:t xml:space="preserve">support reporting </w:t>
      </w:r>
      <w:r w:rsidR="00806908" w:rsidRPr="0020044D">
        <w:rPr>
          <w:rFonts w:ascii="Times New Roman" w:hAnsi="Times New Roman" w:cs="Times New Roman"/>
          <w:sz w:val="22"/>
          <w:szCs w:val="22"/>
          <w:lang w:eastAsia="zh-TW"/>
        </w:rPr>
        <w:t xml:space="preserve">L1 measurement report </w:t>
      </w:r>
      <w:r w:rsidR="00806908">
        <w:rPr>
          <w:rFonts w:ascii="Times New Roman" w:hAnsi="Times New Roman" w:cs="Times New Roman"/>
          <w:sz w:val="22"/>
          <w:szCs w:val="22"/>
          <w:lang w:eastAsia="zh-TW"/>
        </w:rPr>
        <w:t xml:space="preserve">on UCI state </w:t>
      </w:r>
      <w:r w:rsidR="00EB340E">
        <w:rPr>
          <w:rFonts w:ascii="Times New Roman" w:hAnsi="Times New Roman" w:cs="Times New Roman"/>
          <w:sz w:val="22"/>
          <w:szCs w:val="22"/>
          <w:lang w:eastAsia="zh-TW"/>
        </w:rPr>
        <w:t xml:space="preserve">that UCI </w:t>
      </w:r>
      <w:r w:rsidR="00C6784C" w:rsidRPr="00C6784C">
        <w:rPr>
          <w:rFonts w:ascii="Times New Roman" w:hAnsi="Times New Roman" w:cs="Times New Roman"/>
          <w:sz w:val="22"/>
          <w:szCs w:val="22"/>
          <w:lang w:eastAsia="zh-TW"/>
        </w:rPr>
        <w:t>has sufficient capacity</w:t>
      </w:r>
      <w:r w:rsidR="00EB340E">
        <w:rPr>
          <w:rFonts w:ascii="Times New Roman" w:hAnsi="Times New Roman" w:cs="Times New Roman"/>
          <w:sz w:val="22"/>
          <w:szCs w:val="22"/>
          <w:lang w:eastAsia="zh-TW"/>
        </w:rPr>
        <w:t xml:space="preserve"> </w:t>
      </w:r>
      <w:r w:rsidR="006C09DE" w:rsidRPr="006C09DE">
        <w:rPr>
          <w:rFonts w:ascii="Times New Roman" w:hAnsi="Times New Roman" w:cs="Times New Roman"/>
          <w:sz w:val="22"/>
          <w:szCs w:val="22"/>
          <w:lang w:eastAsia="zh-TW"/>
        </w:rPr>
        <w:t>to accommodate</w:t>
      </w:r>
      <w:r w:rsidR="002A26ED">
        <w:rPr>
          <w:rFonts w:ascii="Times New Roman" w:hAnsi="Times New Roman" w:cs="Times New Roman"/>
          <w:sz w:val="22"/>
          <w:szCs w:val="22"/>
          <w:lang w:eastAsia="zh-TW"/>
        </w:rPr>
        <w:t xml:space="preserve"> all </w:t>
      </w:r>
      <w:r w:rsidR="002A26ED" w:rsidRPr="0020044D">
        <w:rPr>
          <w:rFonts w:ascii="Times New Roman" w:hAnsi="Times New Roman" w:cs="Times New Roman"/>
          <w:sz w:val="22"/>
          <w:szCs w:val="22"/>
          <w:lang w:eastAsia="zh-TW"/>
        </w:rPr>
        <w:t>L1 measurement report</w:t>
      </w:r>
      <w:r w:rsidR="002A26ED">
        <w:rPr>
          <w:rFonts w:ascii="Times New Roman" w:hAnsi="Times New Roman" w:cs="Times New Roman"/>
          <w:sz w:val="22"/>
          <w:szCs w:val="22"/>
          <w:lang w:eastAsia="zh-TW"/>
        </w:rPr>
        <w:t xml:space="preserve"> information</w:t>
      </w:r>
      <w:r w:rsidR="00EB340E">
        <w:rPr>
          <w:rFonts w:ascii="Times New Roman" w:hAnsi="Times New Roman" w:cs="Times New Roman"/>
          <w:sz w:val="22"/>
          <w:szCs w:val="22"/>
          <w:lang w:eastAsia="zh-TW"/>
        </w:rPr>
        <w:t xml:space="preserve">. </w:t>
      </w:r>
      <w:r w:rsidR="005763E5" w:rsidRPr="005763E5">
        <w:rPr>
          <w:rFonts w:ascii="Times New Roman" w:hAnsi="Times New Roman" w:cs="Times New Roman"/>
          <w:sz w:val="22"/>
          <w:szCs w:val="22"/>
          <w:lang w:eastAsia="zh-TW"/>
        </w:rPr>
        <w:t>On the other hand,</w:t>
      </w:r>
      <w:r w:rsidR="00210848">
        <w:rPr>
          <w:rFonts w:ascii="Times New Roman" w:hAnsi="Times New Roman" w:cs="Times New Roman"/>
          <w:sz w:val="22"/>
          <w:szCs w:val="22"/>
          <w:lang w:eastAsia="zh-TW"/>
        </w:rPr>
        <w:t xml:space="preserve"> companies </w:t>
      </w:r>
      <w:r w:rsidR="00771D40">
        <w:rPr>
          <w:rFonts w:ascii="Times New Roman" w:hAnsi="Times New Roman" w:cs="Times New Roman"/>
          <w:sz w:val="22"/>
          <w:szCs w:val="22"/>
          <w:lang w:eastAsia="zh-TW"/>
        </w:rPr>
        <w:t>which</w:t>
      </w:r>
      <w:r w:rsidR="00210848">
        <w:rPr>
          <w:rFonts w:ascii="Times New Roman" w:hAnsi="Times New Roman" w:cs="Times New Roman"/>
          <w:sz w:val="22"/>
          <w:szCs w:val="22"/>
          <w:lang w:eastAsia="zh-TW"/>
        </w:rPr>
        <w:t xml:space="preserve"> </w:t>
      </w:r>
      <w:r w:rsidR="00516EA9">
        <w:rPr>
          <w:rFonts w:ascii="Times New Roman" w:hAnsi="Times New Roman" w:cs="Times New Roman"/>
          <w:sz w:val="22"/>
          <w:szCs w:val="22"/>
          <w:lang w:eastAsia="zh-TW"/>
        </w:rPr>
        <w:t>support</w:t>
      </w:r>
      <w:r w:rsidR="002E0530">
        <w:rPr>
          <w:rFonts w:ascii="Times New Roman" w:hAnsi="Times New Roman" w:cs="Times New Roman"/>
          <w:sz w:val="22"/>
          <w:szCs w:val="22"/>
          <w:lang w:eastAsia="zh-TW"/>
        </w:rPr>
        <w:t xml:space="preserve"> reporting </w:t>
      </w:r>
      <w:r w:rsidR="002E0530" w:rsidRPr="0020044D">
        <w:rPr>
          <w:rFonts w:ascii="Times New Roman" w:hAnsi="Times New Roman" w:cs="Times New Roman"/>
          <w:sz w:val="22"/>
          <w:szCs w:val="22"/>
          <w:lang w:eastAsia="zh-TW"/>
        </w:rPr>
        <w:t>L1 measurement report</w:t>
      </w:r>
      <w:r w:rsidR="002E0530">
        <w:rPr>
          <w:rFonts w:ascii="Times New Roman" w:hAnsi="Times New Roman" w:cs="Times New Roman"/>
          <w:sz w:val="22"/>
          <w:szCs w:val="22"/>
          <w:lang w:eastAsia="zh-TW"/>
        </w:rPr>
        <w:t xml:space="preserve"> should be transmitted on </w:t>
      </w:r>
      <w:r w:rsidR="00767647">
        <w:rPr>
          <w:rFonts w:ascii="Times New Roman" w:hAnsi="Times New Roman" w:cs="Times New Roman"/>
          <w:sz w:val="22"/>
          <w:szCs w:val="22"/>
          <w:lang w:eastAsia="zh-TW"/>
        </w:rPr>
        <w:t xml:space="preserve">MAC-CE </w:t>
      </w:r>
      <w:r w:rsidR="00ED4FE7">
        <w:rPr>
          <w:rFonts w:ascii="Times New Roman" w:hAnsi="Times New Roman" w:cs="Times New Roman"/>
          <w:sz w:val="22"/>
          <w:szCs w:val="22"/>
          <w:lang w:eastAsia="zh-TW"/>
        </w:rPr>
        <w:t>say</w:t>
      </w:r>
      <w:r w:rsidR="00D94062">
        <w:rPr>
          <w:rFonts w:ascii="Times New Roman" w:hAnsi="Times New Roman" w:cs="Times New Roman"/>
          <w:sz w:val="22"/>
          <w:szCs w:val="22"/>
          <w:lang w:eastAsia="zh-TW"/>
        </w:rPr>
        <w:t xml:space="preserve"> that</w:t>
      </w:r>
      <w:r w:rsidR="008D51DB">
        <w:rPr>
          <w:rFonts w:ascii="Times New Roman" w:hAnsi="Times New Roman" w:cs="Times New Roman"/>
          <w:sz w:val="22"/>
          <w:szCs w:val="22"/>
          <w:lang w:eastAsia="zh-TW"/>
        </w:rPr>
        <w:t xml:space="preserve"> </w:t>
      </w:r>
      <w:r w:rsidR="00421DA6">
        <w:rPr>
          <w:rFonts w:ascii="Times New Roman" w:hAnsi="Times New Roman" w:cs="Times New Roman"/>
          <w:sz w:val="22"/>
          <w:szCs w:val="22"/>
          <w:lang w:eastAsia="zh-TW"/>
        </w:rPr>
        <w:t>r</w:t>
      </w:r>
      <w:r w:rsidR="00421DA6" w:rsidRPr="00421DA6">
        <w:rPr>
          <w:rFonts w:ascii="Times New Roman" w:hAnsi="Times New Roman" w:cs="Times New Roman"/>
          <w:sz w:val="22"/>
          <w:szCs w:val="22"/>
          <w:lang w:eastAsia="zh-TW"/>
        </w:rPr>
        <w:t xml:space="preserve">eporting in UCI </w:t>
      </w:r>
      <w:r w:rsidR="00C55646">
        <w:rPr>
          <w:rFonts w:ascii="Times New Roman" w:hAnsi="Times New Roman" w:cs="Times New Roman"/>
          <w:sz w:val="22"/>
          <w:szCs w:val="22"/>
          <w:lang w:eastAsia="zh-TW"/>
        </w:rPr>
        <w:t>may</w:t>
      </w:r>
      <w:r w:rsidR="00421DA6" w:rsidRPr="00421DA6">
        <w:rPr>
          <w:rFonts w:ascii="Times New Roman" w:hAnsi="Times New Roman" w:cs="Times New Roman"/>
          <w:sz w:val="22"/>
          <w:szCs w:val="22"/>
          <w:lang w:eastAsia="zh-TW"/>
        </w:rPr>
        <w:t xml:space="preserve"> cause reliability issue</w:t>
      </w:r>
      <w:r w:rsidR="00421DA6">
        <w:rPr>
          <w:rFonts w:ascii="Times New Roman" w:hAnsi="Times New Roman" w:cs="Times New Roman"/>
          <w:sz w:val="22"/>
          <w:szCs w:val="22"/>
          <w:lang w:eastAsia="zh-TW"/>
        </w:rPr>
        <w:t xml:space="preserve"> since the payload of </w:t>
      </w:r>
      <w:r w:rsidR="00421DA6" w:rsidRPr="0020044D">
        <w:rPr>
          <w:rFonts w:ascii="Times New Roman" w:hAnsi="Times New Roman" w:cs="Times New Roman"/>
          <w:sz w:val="22"/>
          <w:szCs w:val="22"/>
          <w:lang w:eastAsia="zh-TW"/>
        </w:rPr>
        <w:t>L1 measurement report</w:t>
      </w:r>
      <w:r w:rsidR="00421DA6">
        <w:rPr>
          <w:rFonts w:ascii="Times New Roman" w:hAnsi="Times New Roman" w:cs="Times New Roman"/>
          <w:sz w:val="22"/>
          <w:szCs w:val="22"/>
          <w:lang w:eastAsia="zh-TW"/>
        </w:rPr>
        <w:t xml:space="preserve"> is too large. </w:t>
      </w:r>
      <w:r w:rsidR="00A11301">
        <w:rPr>
          <w:rFonts w:ascii="Times New Roman" w:hAnsi="Times New Roman" w:cs="Times New Roman"/>
          <w:sz w:val="22"/>
          <w:szCs w:val="22"/>
          <w:lang w:eastAsia="zh-TW"/>
        </w:rPr>
        <w:t xml:space="preserve">It is hard to make a </w:t>
      </w:r>
      <w:r w:rsidR="003E1C76">
        <w:rPr>
          <w:rFonts w:ascii="Times New Roman" w:hAnsi="Times New Roman" w:cs="Times New Roman"/>
          <w:sz w:val="22"/>
          <w:szCs w:val="22"/>
          <w:lang w:eastAsia="zh-TW"/>
        </w:rPr>
        <w:t xml:space="preserve">conclusion </w:t>
      </w:r>
      <w:r w:rsidR="00B46F91">
        <w:rPr>
          <w:rFonts w:ascii="Times New Roman" w:hAnsi="Times New Roman" w:cs="Times New Roman"/>
          <w:sz w:val="22"/>
          <w:szCs w:val="22"/>
          <w:lang w:eastAsia="zh-TW"/>
        </w:rPr>
        <w:t>because</w:t>
      </w:r>
      <w:r w:rsidR="003E1C76">
        <w:rPr>
          <w:rFonts w:ascii="Times New Roman" w:hAnsi="Times New Roman" w:cs="Times New Roman"/>
          <w:sz w:val="22"/>
          <w:szCs w:val="22"/>
          <w:lang w:eastAsia="zh-TW"/>
        </w:rPr>
        <w:t xml:space="preserve"> the </w:t>
      </w:r>
      <w:r w:rsidR="003E1C76" w:rsidRPr="0020044D">
        <w:rPr>
          <w:rFonts w:ascii="Times New Roman" w:hAnsi="Times New Roman" w:cs="Times New Roman"/>
          <w:sz w:val="22"/>
          <w:szCs w:val="22"/>
          <w:lang w:eastAsia="zh-TW"/>
        </w:rPr>
        <w:t>L1 measurement report</w:t>
      </w:r>
      <w:r w:rsidR="003E1C76">
        <w:rPr>
          <w:rFonts w:ascii="Times New Roman" w:hAnsi="Times New Roman" w:cs="Times New Roman"/>
          <w:sz w:val="22"/>
          <w:szCs w:val="22"/>
          <w:lang w:eastAsia="zh-TW"/>
        </w:rPr>
        <w:t xml:space="preserve"> content is still unknown. </w:t>
      </w:r>
      <w:r w:rsidR="00421DA6">
        <w:rPr>
          <w:rFonts w:ascii="Times New Roman" w:hAnsi="Times New Roman" w:cs="Times New Roman" w:hint="eastAsia"/>
          <w:sz w:val="22"/>
          <w:szCs w:val="22"/>
          <w:lang w:eastAsia="zh-TW"/>
        </w:rPr>
        <w:t>T</w:t>
      </w:r>
      <w:r w:rsidR="00421DA6">
        <w:rPr>
          <w:rFonts w:ascii="Times New Roman" w:hAnsi="Times New Roman" w:cs="Times New Roman"/>
          <w:sz w:val="22"/>
          <w:szCs w:val="22"/>
          <w:lang w:eastAsia="zh-TW"/>
        </w:rPr>
        <w:t xml:space="preserve">herefore, </w:t>
      </w:r>
      <w:r w:rsidR="007949E8">
        <w:rPr>
          <w:rFonts w:ascii="Times New Roman" w:hAnsi="Times New Roman" w:cs="Times New Roman"/>
          <w:sz w:val="22"/>
          <w:szCs w:val="22"/>
          <w:lang w:eastAsia="zh-TW"/>
        </w:rPr>
        <w:t xml:space="preserve">before </w:t>
      </w:r>
      <w:r w:rsidR="000453CE">
        <w:rPr>
          <w:rFonts w:ascii="Times New Roman" w:hAnsi="Times New Roman" w:cs="Times New Roman"/>
          <w:sz w:val="22"/>
          <w:szCs w:val="22"/>
          <w:lang w:eastAsia="zh-TW"/>
        </w:rPr>
        <w:t>decid</w:t>
      </w:r>
      <w:r w:rsidR="00E90A76">
        <w:rPr>
          <w:rFonts w:ascii="Times New Roman" w:hAnsi="Times New Roman" w:cs="Times New Roman"/>
          <w:sz w:val="22"/>
          <w:szCs w:val="22"/>
          <w:lang w:eastAsia="zh-TW"/>
        </w:rPr>
        <w:t>ing</w:t>
      </w:r>
      <w:r w:rsidR="000453CE">
        <w:rPr>
          <w:rFonts w:ascii="Times New Roman" w:hAnsi="Times New Roman" w:cs="Times New Roman"/>
          <w:sz w:val="22"/>
          <w:szCs w:val="22"/>
          <w:lang w:eastAsia="zh-TW"/>
        </w:rPr>
        <w:t xml:space="preserve"> whether to support</w:t>
      </w:r>
      <w:r w:rsidR="005950C2">
        <w:rPr>
          <w:rFonts w:ascii="Times New Roman" w:hAnsi="Times New Roman" w:cs="Times New Roman"/>
          <w:sz w:val="22"/>
          <w:szCs w:val="22"/>
          <w:lang w:eastAsia="zh-TW"/>
        </w:rPr>
        <w:t xml:space="preserve"> reporting </w:t>
      </w:r>
      <w:r w:rsidR="005950C2" w:rsidRPr="005950C2">
        <w:rPr>
          <w:rFonts w:ascii="Times New Roman" w:hAnsi="Times New Roman" w:cs="Times New Roman"/>
          <w:sz w:val="22"/>
          <w:szCs w:val="22"/>
          <w:lang w:eastAsia="zh-TW"/>
        </w:rPr>
        <w:t xml:space="preserve">L1 measurement </w:t>
      </w:r>
      <w:r w:rsidR="00F44F87" w:rsidRPr="0020044D">
        <w:rPr>
          <w:rFonts w:ascii="Times New Roman" w:hAnsi="Times New Roman" w:cs="Times New Roman"/>
          <w:sz w:val="22"/>
          <w:szCs w:val="22"/>
          <w:lang w:eastAsia="zh-TW"/>
        </w:rPr>
        <w:t>for Rel-18 LTM</w:t>
      </w:r>
      <w:r w:rsidR="00183F91">
        <w:rPr>
          <w:rFonts w:ascii="Times New Roman" w:hAnsi="Times New Roman" w:cs="Times New Roman"/>
          <w:sz w:val="22"/>
          <w:szCs w:val="22"/>
          <w:lang w:eastAsia="zh-TW"/>
        </w:rPr>
        <w:t xml:space="preserve"> </w:t>
      </w:r>
      <w:r w:rsidR="005950C2">
        <w:rPr>
          <w:rFonts w:ascii="Times New Roman" w:hAnsi="Times New Roman" w:cs="Times New Roman"/>
          <w:sz w:val="22"/>
          <w:szCs w:val="22"/>
          <w:lang w:eastAsia="zh-TW"/>
        </w:rPr>
        <w:t>on MAC-CE</w:t>
      </w:r>
      <w:r w:rsidR="00B54798">
        <w:rPr>
          <w:rFonts w:ascii="Times New Roman" w:hAnsi="Times New Roman" w:cs="Times New Roman"/>
          <w:sz w:val="22"/>
          <w:szCs w:val="22"/>
          <w:lang w:eastAsia="zh-TW"/>
        </w:rPr>
        <w:t xml:space="preserve">, </w:t>
      </w:r>
      <w:r w:rsidR="006120DB" w:rsidRPr="006120DB">
        <w:rPr>
          <w:rFonts w:ascii="Times New Roman" w:hAnsi="Times New Roman" w:cs="Times New Roman"/>
          <w:sz w:val="22"/>
          <w:szCs w:val="22"/>
          <w:lang w:eastAsia="zh-TW"/>
        </w:rPr>
        <w:t>contents of the L1 measurement report for Rel-18 LTM should be determined first</w:t>
      </w:r>
      <w:r w:rsidR="00E573BA">
        <w:rPr>
          <w:rFonts w:ascii="Times New Roman" w:hAnsi="Times New Roman" w:cs="Times New Roman"/>
          <w:sz w:val="22"/>
          <w:szCs w:val="22"/>
          <w:lang w:eastAsia="zh-TW"/>
        </w:rPr>
        <w:t>.</w:t>
      </w:r>
      <w:r w:rsidR="001E51BD">
        <w:rPr>
          <w:rFonts w:ascii="Times New Roman" w:hAnsi="Times New Roman" w:cs="Times New Roman"/>
          <w:sz w:val="22"/>
          <w:szCs w:val="22"/>
          <w:lang w:eastAsia="zh-TW"/>
        </w:rPr>
        <w:t xml:space="preserve"> If UCI </w:t>
      </w:r>
      <w:r w:rsidR="003D5A70">
        <w:rPr>
          <w:rFonts w:ascii="Times New Roman" w:hAnsi="Times New Roman" w:cs="Times New Roman"/>
          <w:sz w:val="22"/>
          <w:szCs w:val="22"/>
          <w:lang w:eastAsia="zh-TW"/>
        </w:rPr>
        <w:t xml:space="preserve">has </w:t>
      </w:r>
      <w:r w:rsidR="003D5A70" w:rsidRPr="00C6784C">
        <w:rPr>
          <w:rFonts w:ascii="Times New Roman" w:hAnsi="Times New Roman" w:cs="Times New Roman"/>
          <w:sz w:val="22"/>
          <w:szCs w:val="22"/>
          <w:lang w:eastAsia="zh-TW"/>
        </w:rPr>
        <w:t>sufficient capacity</w:t>
      </w:r>
      <w:r w:rsidR="003D5A70">
        <w:rPr>
          <w:rFonts w:ascii="Times New Roman" w:hAnsi="Times New Roman" w:cs="Times New Roman"/>
          <w:sz w:val="22"/>
          <w:szCs w:val="22"/>
          <w:lang w:eastAsia="zh-TW"/>
        </w:rPr>
        <w:t xml:space="preserve"> </w:t>
      </w:r>
      <w:r w:rsidR="003D5A70" w:rsidRPr="006C09DE">
        <w:rPr>
          <w:rFonts w:ascii="Times New Roman" w:hAnsi="Times New Roman" w:cs="Times New Roman"/>
          <w:sz w:val="22"/>
          <w:szCs w:val="22"/>
          <w:lang w:eastAsia="zh-TW"/>
        </w:rPr>
        <w:t>to</w:t>
      </w:r>
      <w:r w:rsidR="003D5A70">
        <w:rPr>
          <w:rFonts w:ascii="Times New Roman" w:hAnsi="Times New Roman" w:cs="Times New Roman"/>
          <w:sz w:val="22"/>
          <w:szCs w:val="22"/>
          <w:lang w:eastAsia="zh-TW"/>
        </w:rPr>
        <w:t xml:space="preserve"> transmit the L1 measurement repo</w:t>
      </w:r>
      <w:r w:rsidR="00674AC0">
        <w:rPr>
          <w:rFonts w:ascii="Times New Roman" w:hAnsi="Times New Roman" w:cs="Times New Roman"/>
          <w:sz w:val="22"/>
          <w:szCs w:val="22"/>
          <w:lang w:eastAsia="zh-TW"/>
        </w:rPr>
        <w:t>rt payload,</w:t>
      </w:r>
      <w:r w:rsidR="00AA170E">
        <w:rPr>
          <w:rFonts w:ascii="Times New Roman" w:hAnsi="Times New Roman" w:cs="Times New Roman"/>
          <w:sz w:val="22"/>
          <w:szCs w:val="22"/>
          <w:lang w:eastAsia="zh-TW"/>
        </w:rPr>
        <w:t xml:space="preserve"> </w:t>
      </w:r>
      <w:r w:rsidR="00C27FBD">
        <w:rPr>
          <w:rFonts w:ascii="Times New Roman" w:hAnsi="Times New Roman" w:cs="Times New Roman"/>
          <w:sz w:val="22"/>
          <w:szCs w:val="22"/>
          <w:lang w:eastAsia="zh-TW"/>
        </w:rPr>
        <w:t>then there is</w:t>
      </w:r>
      <w:r w:rsidR="00AA170E">
        <w:rPr>
          <w:rFonts w:ascii="Times New Roman" w:hAnsi="Times New Roman" w:cs="Times New Roman"/>
          <w:sz w:val="22"/>
          <w:szCs w:val="22"/>
          <w:lang w:eastAsia="zh-TW"/>
        </w:rPr>
        <w:t xml:space="preserve"> </w:t>
      </w:r>
      <w:r w:rsidR="00EF35F6">
        <w:rPr>
          <w:rFonts w:ascii="Times New Roman" w:hAnsi="Times New Roman" w:cs="Times New Roman"/>
          <w:sz w:val="22"/>
          <w:szCs w:val="22"/>
          <w:lang w:eastAsia="zh-TW"/>
        </w:rPr>
        <w:t>no</w:t>
      </w:r>
      <w:r w:rsidR="0091239E">
        <w:rPr>
          <w:rFonts w:ascii="Times New Roman" w:hAnsi="Times New Roman" w:cs="Times New Roman"/>
          <w:sz w:val="22"/>
          <w:szCs w:val="22"/>
          <w:lang w:eastAsia="zh-TW"/>
        </w:rPr>
        <w:t xml:space="preserve"> </w:t>
      </w:r>
      <w:r w:rsidR="00C27FBD">
        <w:rPr>
          <w:rFonts w:ascii="Times New Roman" w:hAnsi="Times New Roman" w:cs="Times New Roman"/>
          <w:sz w:val="22"/>
          <w:szCs w:val="22"/>
          <w:lang w:eastAsia="zh-TW"/>
        </w:rPr>
        <w:t>need to</w:t>
      </w:r>
      <w:r w:rsidR="00847390">
        <w:rPr>
          <w:rFonts w:ascii="Times New Roman" w:hAnsi="Times New Roman" w:cs="Times New Roman"/>
          <w:sz w:val="22"/>
          <w:szCs w:val="22"/>
          <w:lang w:eastAsia="zh-TW"/>
        </w:rPr>
        <w:t xml:space="preserve"> </w:t>
      </w:r>
      <w:r w:rsidR="006B74B8">
        <w:rPr>
          <w:rFonts w:ascii="Times New Roman" w:hAnsi="Times New Roman" w:cs="Times New Roman"/>
          <w:sz w:val="22"/>
          <w:szCs w:val="22"/>
          <w:lang w:eastAsia="zh-TW"/>
        </w:rPr>
        <w:t>additionally</w:t>
      </w:r>
      <w:r w:rsidR="0091239E">
        <w:rPr>
          <w:rFonts w:ascii="Times New Roman" w:hAnsi="Times New Roman" w:cs="Times New Roman"/>
          <w:sz w:val="22"/>
          <w:szCs w:val="22"/>
          <w:lang w:eastAsia="zh-TW"/>
        </w:rPr>
        <w:t xml:space="preserve"> </w:t>
      </w:r>
      <w:r w:rsidR="00EF35F6">
        <w:rPr>
          <w:rFonts w:ascii="Times New Roman" w:hAnsi="Times New Roman" w:cs="Times New Roman"/>
          <w:sz w:val="22"/>
          <w:szCs w:val="22"/>
          <w:lang w:eastAsia="zh-TW"/>
        </w:rPr>
        <w:t>support</w:t>
      </w:r>
      <w:r w:rsidR="00744E50">
        <w:rPr>
          <w:rFonts w:ascii="Times New Roman" w:hAnsi="Times New Roman" w:cs="Times New Roman"/>
          <w:sz w:val="22"/>
          <w:szCs w:val="22"/>
          <w:lang w:eastAsia="zh-TW"/>
        </w:rPr>
        <w:t xml:space="preserve"> </w:t>
      </w:r>
      <w:r w:rsidR="00BF0170">
        <w:rPr>
          <w:rFonts w:ascii="Times New Roman" w:hAnsi="Times New Roman" w:cs="Times New Roman"/>
          <w:sz w:val="22"/>
          <w:szCs w:val="22"/>
          <w:lang w:eastAsia="zh-TW"/>
        </w:rPr>
        <w:t>transmitting</w:t>
      </w:r>
      <w:r w:rsidR="00A036BA">
        <w:rPr>
          <w:rFonts w:ascii="Times New Roman" w:hAnsi="Times New Roman" w:cs="Times New Roman"/>
          <w:sz w:val="22"/>
          <w:szCs w:val="22"/>
          <w:lang w:eastAsia="zh-TW"/>
        </w:rPr>
        <w:t xml:space="preserve"> </w:t>
      </w:r>
      <w:r w:rsidR="00744E50">
        <w:rPr>
          <w:rFonts w:ascii="Times New Roman" w:hAnsi="Times New Roman" w:cs="Times New Roman"/>
          <w:sz w:val="22"/>
          <w:szCs w:val="22"/>
          <w:lang w:eastAsia="zh-TW"/>
        </w:rPr>
        <w:t>L1 measurement report</w:t>
      </w:r>
      <w:r w:rsidR="008F2D1E">
        <w:rPr>
          <w:rFonts w:ascii="Times New Roman" w:hAnsi="Times New Roman" w:cs="Times New Roman"/>
          <w:sz w:val="22"/>
          <w:szCs w:val="22"/>
          <w:lang w:eastAsia="zh-TW"/>
        </w:rPr>
        <w:t xml:space="preserve"> </w:t>
      </w:r>
      <w:r w:rsidR="00A41126">
        <w:rPr>
          <w:rFonts w:ascii="Times New Roman" w:hAnsi="Times New Roman" w:cs="Times New Roman"/>
          <w:sz w:val="22"/>
          <w:szCs w:val="22"/>
          <w:lang w:eastAsia="zh-TW"/>
        </w:rPr>
        <w:t>on</w:t>
      </w:r>
      <w:r w:rsidR="008F2D1E">
        <w:rPr>
          <w:rFonts w:ascii="Times New Roman" w:hAnsi="Times New Roman" w:cs="Times New Roman"/>
          <w:sz w:val="22"/>
          <w:szCs w:val="22"/>
          <w:lang w:eastAsia="zh-TW"/>
        </w:rPr>
        <w:t xml:space="preserve"> </w:t>
      </w:r>
      <w:r w:rsidR="009A7223">
        <w:rPr>
          <w:rFonts w:ascii="Times New Roman" w:hAnsi="Times New Roman" w:cs="Times New Roman"/>
          <w:sz w:val="22"/>
          <w:szCs w:val="22"/>
          <w:lang w:eastAsia="zh-TW"/>
        </w:rPr>
        <w:t>MAC-CE</w:t>
      </w:r>
      <w:r w:rsidR="00EC36AF">
        <w:rPr>
          <w:rFonts w:ascii="Times New Roman" w:hAnsi="Times New Roman" w:cs="Times New Roman"/>
          <w:sz w:val="22"/>
          <w:szCs w:val="22"/>
          <w:lang w:eastAsia="zh-TW"/>
        </w:rPr>
        <w:t>.</w:t>
      </w:r>
    </w:p>
    <w:p w14:paraId="6F31A05E" w14:textId="74BE674F" w:rsidR="00E45CA1" w:rsidRPr="002463F8" w:rsidRDefault="00783AFE" w:rsidP="00E45CA1">
      <w:pPr>
        <w:pStyle w:val="Proposal"/>
        <w:rPr>
          <w:rFonts w:ascii="Times New Roman" w:hAnsi="Times New Roman"/>
          <w:sz w:val="22"/>
          <w:szCs w:val="22"/>
          <w:lang w:eastAsia="zh-TW"/>
        </w:rPr>
      </w:pPr>
      <w:r>
        <w:rPr>
          <w:rFonts w:ascii="Times New Roman" w:eastAsiaTheme="minorEastAsia" w:hAnsi="Times New Roman"/>
          <w:sz w:val="22"/>
          <w:szCs w:val="22"/>
          <w:lang w:eastAsia="zh-TW"/>
        </w:rPr>
        <w:t>Whether to support</w:t>
      </w:r>
      <w:r w:rsidR="008557A4">
        <w:rPr>
          <w:rFonts w:ascii="Times New Roman" w:eastAsiaTheme="minorEastAsia" w:hAnsi="Times New Roman"/>
          <w:sz w:val="22"/>
          <w:szCs w:val="22"/>
          <w:lang w:eastAsia="zh-TW"/>
        </w:rPr>
        <w:t xml:space="preserve"> </w:t>
      </w:r>
      <w:r w:rsidR="00DD35DC" w:rsidRPr="00DD35DC">
        <w:rPr>
          <w:rFonts w:ascii="Times New Roman" w:eastAsiaTheme="minorEastAsia" w:hAnsi="Times New Roman"/>
          <w:sz w:val="22"/>
          <w:szCs w:val="22"/>
          <w:lang w:eastAsia="zh-TW"/>
        </w:rPr>
        <w:t>L1 measurement report for Rel-18 LTM</w:t>
      </w:r>
      <w:r w:rsidR="00DD35DC" w:rsidRPr="00DD35DC" w:rsidDel="00783AFE">
        <w:rPr>
          <w:rFonts w:ascii="Times New Roman" w:eastAsiaTheme="minorEastAsia" w:hAnsi="Times New Roman"/>
          <w:sz w:val="22"/>
          <w:szCs w:val="22"/>
          <w:lang w:eastAsia="zh-TW"/>
        </w:rPr>
        <w:t xml:space="preserve"> </w:t>
      </w:r>
      <w:r w:rsidR="00DD35DC">
        <w:rPr>
          <w:rFonts w:ascii="Times New Roman" w:eastAsiaTheme="minorEastAsia" w:hAnsi="Times New Roman"/>
          <w:sz w:val="22"/>
          <w:szCs w:val="22"/>
          <w:lang w:eastAsia="zh-TW"/>
        </w:rPr>
        <w:t>on M</w:t>
      </w:r>
      <w:r w:rsidR="00DD35DC">
        <w:rPr>
          <w:rFonts w:ascii="Times New Roman" w:eastAsiaTheme="minorEastAsia" w:hAnsi="Times New Roman" w:hint="eastAsia"/>
          <w:sz w:val="22"/>
          <w:szCs w:val="22"/>
          <w:lang w:eastAsia="zh-TW"/>
        </w:rPr>
        <w:t>AC-</w:t>
      </w:r>
      <w:r w:rsidR="00DD35DC">
        <w:rPr>
          <w:rFonts w:ascii="Times New Roman" w:eastAsiaTheme="minorEastAsia" w:hAnsi="Times New Roman"/>
          <w:sz w:val="22"/>
          <w:szCs w:val="22"/>
          <w:lang w:eastAsia="zh-TW"/>
        </w:rPr>
        <w:t>CE</w:t>
      </w:r>
      <w:r w:rsidR="003834EA">
        <w:rPr>
          <w:rFonts w:ascii="Times New Roman" w:eastAsiaTheme="minorEastAsia" w:hAnsi="Times New Roman"/>
          <w:sz w:val="22"/>
          <w:szCs w:val="22"/>
          <w:lang w:eastAsia="zh-TW"/>
        </w:rPr>
        <w:t xml:space="preserve"> can be </w:t>
      </w:r>
      <w:r w:rsidR="00A80C62">
        <w:rPr>
          <w:rFonts w:ascii="Times New Roman" w:eastAsiaTheme="minorEastAsia" w:hAnsi="Times New Roman"/>
          <w:sz w:val="22"/>
          <w:szCs w:val="22"/>
          <w:lang w:eastAsia="zh-TW"/>
        </w:rPr>
        <w:t xml:space="preserve">determined after </w:t>
      </w:r>
      <w:r w:rsidR="00DB06A7">
        <w:rPr>
          <w:rFonts w:ascii="Times New Roman" w:eastAsiaTheme="minorEastAsia" w:hAnsi="Times New Roman"/>
          <w:sz w:val="22"/>
          <w:szCs w:val="22"/>
          <w:lang w:eastAsia="zh-TW"/>
        </w:rPr>
        <w:t xml:space="preserve">determining </w:t>
      </w:r>
      <w:r w:rsidR="00A80C62">
        <w:rPr>
          <w:rFonts w:ascii="Times New Roman" w:eastAsiaTheme="minorEastAsia" w:hAnsi="Times New Roman"/>
          <w:sz w:val="22"/>
          <w:szCs w:val="22"/>
          <w:lang w:eastAsia="zh-TW"/>
        </w:rPr>
        <w:t>reporting content</w:t>
      </w:r>
      <w:r w:rsidR="00DB06A7">
        <w:rPr>
          <w:rFonts w:ascii="Times New Roman" w:eastAsiaTheme="minorEastAsia" w:hAnsi="Times New Roman"/>
          <w:sz w:val="22"/>
          <w:szCs w:val="22"/>
          <w:lang w:eastAsia="zh-TW"/>
        </w:rPr>
        <w:t>.</w:t>
      </w:r>
    </w:p>
    <w:p w14:paraId="1238321F" w14:textId="74AA1809" w:rsidR="00CD3CA8" w:rsidRPr="008B0A4D" w:rsidRDefault="009714FD" w:rsidP="008B0A4D">
      <w:pPr>
        <w:pStyle w:val="Proposal"/>
        <w:numPr>
          <w:ilvl w:val="0"/>
          <w:numId w:val="0"/>
        </w:numPr>
        <w:rPr>
          <w:rFonts w:ascii="Times New Roman" w:eastAsiaTheme="minorEastAsia" w:hAnsi="Times New Roman"/>
          <w:b w:val="0"/>
          <w:bCs w:val="0"/>
          <w:sz w:val="22"/>
          <w:szCs w:val="22"/>
          <w:lang w:eastAsia="zh-TW"/>
        </w:rPr>
      </w:pPr>
      <w:r w:rsidRPr="008B0A4D">
        <w:rPr>
          <w:rFonts w:ascii="Times New Roman" w:eastAsiaTheme="minorEastAsia" w:hAnsi="Times New Roman" w:hint="eastAsia"/>
          <w:b w:val="0"/>
          <w:bCs w:val="0"/>
          <w:sz w:val="22"/>
          <w:szCs w:val="22"/>
          <w:lang w:eastAsia="zh-TW"/>
        </w:rPr>
        <w:t>A</w:t>
      </w:r>
      <w:r w:rsidRPr="008B0A4D">
        <w:rPr>
          <w:rFonts w:ascii="Times New Roman" w:eastAsiaTheme="minorEastAsia" w:hAnsi="Times New Roman"/>
          <w:b w:val="0"/>
          <w:bCs w:val="0"/>
          <w:sz w:val="22"/>
          <w:szCs w:val="22"/>
          <w:lang w:eastAsia="zh-TW"/>
        </w:rPr>
        <w:t xml:space="preserve">nother </w:t>
      </w:r>
      <w:r w:rsidR="00947A19">
        <w:rPr>
          <w:rFonts w:ascii="Times New Roman" w:eastAsiaTheme="minorEastAsia" w:hAnsi="Times New Roman"/>
          <w:b w:val="0"/>
          <w:bCs w:val="0"/>
          <w:sz w:val="22"/>
          <w:szCs w:val="22"/>
          <w:lang w:eastAsia="zh-TW"/>
        </w:rPr>
        <w:t xml:space="preserve">issue </w:t>
      </w:r>
      <w:r w:rsidR="0028067C">
        <w:rPr>
          <w:rFonts w:ascii="Times New Roman" w:eastAsiaTheme="minorEastAsia" w:hAnsi="Times New Roman"/>
          <w:b w:val="0"/>
          <w:bCs w:val="0"/>
          <w:sz w:val="22"/>
          <w:szCs w:val="22"/>
          <w:lang w:eastAsia="zh-TW"/>
        </w:rPr>
        <w:t xml:space="preserve">raised in the </w:t>
      </w:r>
      <w:r w:rsidR="00230F67" w:rsidRPr="00230F67">
        <w:rPr>
          <w:rFonts w:ascii="Times New Roman" w:eastAsiaTheme="minorEastAsia" w:hAnsi="Times New Roman"/>
          <w:b w:val="0"/>
          <w:bCs w:val="0"/>
          <w:sz w:val="22"/>
          <w:szCs w:val="22"/>
          <w:lang w:eastAsia="zh-TW"/>
        </w:rPr>
        <w:t>L1 measurement report</w:t>
      </w:r>
      <w:r w:rsidR="00230F67">
        <w:rPr>
          <w:rFonts w:ascii="Times New Roman" w:eastAsiaTheme="minorEastAsia" w:hAnsi="Times New Roman"/>
          <w:b w:val="0"/>
          <w:bCs w:val="0"/>
          <w:sz w:val="22"/>
          <w:szCs w:val="22"/>
          <w:lang w:eastAsia="zh-TW"/>
        </w:rPr>
        <w:t>ing is</w:t>
      </w:r>
      <w:r w:rsidR="00B64124">
        <w:rPr>
          <w:rFonts w:ascii="Times New Roman" w:eastAsiaTheme="minorEastAsia" w:hAnsi="Times New Roman"/>
          <w:b w:val="0"/>
          <w:bCs w:val="0"/>
          <w:sz w:val="22"/>
          <w:szCs w:val="22"/>
          <w:lang w:eastAsia="zh-TW"/>
        </w:rPr>
        <w:t xml:space="preserve"> whether to support</w:t>
      </w:r>
      <w:r w:rsidR="00230F67">
        <w:rPr>
          <w:rFonts w:ascii="Times New Roman" w:eastAsiaTheme="minorEastAsia" w:hAnsi="Times New Roman"/>
          <w:b w:val="0"/>
          <w:bCs w:val="0"/>
          <w:sz w:val="22"/>
          <w:szCs w:val="22"/>
          <w:lang w:eastAsia="zh-TW"/>
        </w:rPr>
        <w:t xml:space="preserve"> UE/event triggering </w:t>
      </w:r>
      <w:r w:rsidR="00696E90">
        <w:rPr>
          <w:rFonts w:ascii="Times New Roman" w:eastAsiaTheme="minorEastAsia" w:hAnsi="Times New Roman"/>
          <w:b w:val="0"/>
          <w:bCs w:val="0"/>
          <w:sz w:val="22"/>
          <w:szCs w:val="22"/>
          <w:lang w:eastAsia="zh-TW"/>
        </w:rPr>
        <w:t>report</w:t>
      </w:r>
      <w:r w:rsidR="00C00C3A">
        <w:rPr>
          <w:rFonts w:ascii="Times New Roman" w:eastAsiaTheme="minorEastAsia" w:hAnsi="Times New Roman"/>
          <w:b w:val="0"/>
          <w:bCs w:val="0"/>
          <w:sz w:val="22"/>
          <w:szCs w:val="22"/>
          <w:lang w:eastAsia="zh-TW"/>
        </w:rPr>
        <w:t xml:space="preserve"> and </w:t>
      </w:r>
      <w:r w:rsidR="00270E5C">
        <w:rPr>
          <w:rFonts w:ascii="Times New Roman" w:eastAsiaTheme="minorEastAsia" w:hAnsi="Times New Roman"/>
          <w:b w:val="0"/>
          <w:bCs w:val="0"/>
          <w:sz w:val="22"/>
          <w:szCs w:val="22"/>
          <w:lang w:eastAsia="zh-TW"/>
        </w:rPr>
        <w:t xml:space="preserve">the </w:t>
      </w:r>
      <w:r w:rsidR="002E70D7">
        <w:rPr>
          <w:rFonts w:ascii="Times New Roman" w:eastAsiaTheme="minorEastAsia" w:hAnsi="Times New Roman"/>
          <w:b w:val="0"/>
          <w:bCs w:val="0"/>
          <w:sz w:val="22"/>
          <w:szCs w:val="22"/>
          <w:lang w:eastAsia="zh-TW"/>
        </w:rPr>
        <w:t xml:space="preserve">details of </w:t>
      </w:r>
      <w:r w:rsidR="00395343">
        <w:rPr>
          <w:rFonts w:ascii="Times New Roman" w:eastAsiaTheme="minorEastAsia" w:hAnsi="Times New Roman"/>
          <w:b w:val="0"/>
          <w:bCs w:val="0"/>
          <w:sz w:val="22"/>
          <w:szCs w:val="22"/>
          <w:lang w:eastAsia="zh-TW"/>
        </w:rPr>
        <w:t xml:space="preserve">supporting </w:t>
      </w:r>
      <w:r w:rsidR="00E624B7">
        <w:rPr>
          <w:rFonts w:ascii="Times New Roman" w:eastAsiaTheme="minorEastAsia" w:hAnsi="Times New Roman"/>
          <w:b w:val="0"/>
          <w:bCs w:val="0"/>
          <w:sz w:val="22"/>
          <w:szCs w:val="22"/>
          <w:lang w:eastAsia="zh-TW"/>
        </w:rPr>
        <w:t xml:space="preserve">such reporting by </w:t>
      </w:r>
      <w:r w:rsidR="008F2F64">
        <w:rPr>
          <w:rFonts w:ascii="Times New Roman" w:eastAsiaTheme="minorEastAsia" w:hAnsi="Times New Roman"/>
          <w:b w:val="0"/>
          <w:bCs w:val="0"/>
          <w:sz w:val="22"/>
          <w:szCs w:val="22"/>
          <w:lang w:eastAsia="zh-TW"/>
        </w:rPr>
        <w:t>UE</w:t>
      </w:r>
      <w:r w:rsidR="00395343">
        <w:rPr>
          <w:rFonts w:ascii="Times New Roman" w:eastAsiaTheme="minorEastAsia" w:hAnsi="Times New Roman"/>
          <w:b w:val="0"/>
          <w:bCs w:val="0"/>
          <w:sz w:val="22"/>
          <w:szCs w:val="22"/>
          <w:lang w:eastAsia="zh-TW"/>
        </w:rPr>
        <w:t xml:space="preserve">. </w:t>
      </w:r>
      <w:r w:rsidR="00F60106">
        <w:rPr>
          <w:rFonts w:ascii="Times New Roman" w:eastAsiaTheme="minorEastAsia" w:hAnsi="Times New Roman"/>
          <w:b w:val="0"/>
          <w:bCs w:val="0"/>
          <w:sz w:val="22"/>
          <w:szCs w:val="22"/>
          <w:lang w:eastAsia="zh-TW"/>
        </w:rPr>
        <w:t>For</w:t>
      </w:r>
      <w:r w:rsidR="00BA0AA8">
        <w:rPr>
          <w:rFonts w:ascii="Times New Roman" w:eastAsiaTheme="minorEastAsia" w:hAnsi="Times New Roman"/>
          <w:b w:val="0"/>
          <w:bCs w:val="0"/>
          <w:sz w:val="22"/>
          <w:szCs w:val="22"/>
          <w:lang w:eastAsia="zh-TW"/>
        </w:rPr>
        <w:t xml:space="preserve"> inter-cell mobility</w:t>
      </w:r>
      <w:r w:rsidR="00F60106">
        <w:rPr>
          <w:rFonts w:ascii="Times New Roman" w:eastAsiaTheme="minorEastAsia" w:hAnsi="Times New Roman"/>
          <w:b w:val="0"/>
          <w:bCs w:val="0"/>
          <w:sz w:val="22"/>
          <w:szCs w:val="22"/>
          <w:lang w:eastAsia="zh-TW"/>
        </w:rPr>
        <w:t xml:space="preserve">, </w:t>
      </w:r>
      <w:r w:rsidR="00635990">
        <w:rPr>
          <w:rFonts w:ascii="Times New Roman" w:eastAsiaTheme="minorEastAsia" w:hAnsi="Times New Roman"/>
          <w:b w:val="0"/>
          <w:bCs w:val="0"/>
          <w:sz w:val="22"/>
          <w:szCs w:val="22"/>
          <w:lang w:eastAsia="zh-TW"/>
        </w:rPr>
        <w:t xml:space="preserve">if </w:t>
      </w:r>
      <w:r w:rsidR="00F8694C">
        <w:rPr>
          <w:rFonts w:ascii="Times New Roman" w:eastAsiaTheme="minorEastAsia" w:hAnsi="Times New Roman"/>
          <w:b w:val="0"/>
          <w:bCs w:val="0"/>
          <w:sz w:val="22"/>
          <w:szCs w:val="22"/>
          <w:lang w:eastAsia="zh-TW"/>
        </w:rPr>
        <w:t>consider</w:t>
      </w:r>
      <w:r w:rsidR="00635990">
        <w:rPr>
          <w:rFonts w:ascii="Times New Roman" w:eastAsiaTheme="minorEastAsia" w:hAnsi="Times New Roman"/>
          <w:b w:val="0"/>
          <w:bCs w:val="0"/>
          <w:sz w:val="22"/>
          <w:szCs w:val="22"/>
          <w:lang w:eastAsia="zh-TW"/>
        </w:rPr>
        <w:t>ing</w:t>
      </w:r>
      <w:r w:rsidR="00F8694C">
        <w:rPr>
          <w:rFonts w:ascii="Times New Roman" w:eastAsiaTheme="minorEastAsia" w:hAnsi="Times New Roman"/>
          <w:b w:val="0"/>
          <w:bCs w:val="0"/>
          <w:sz w:val="22"/>
          <w:szCs w:val="22"/>
          <w:lang w:eastAsia="zh-TW"/>
        </w:rPr>
        <w:t xml:space="preserve"> a</w:t>
      </w:r>
      <w:r w:rsidR="00F8694C" w:rsidRPr="00F8694C">
        <w:rPr>
          <w:rFonts w:ascii="Times New Roman" w:eastAsiaTheme="minorEastAsia" w:hAnsi="Times New Roman"/>
          <w:b w:val="0"/>
          <w:bCs w:val="0"/>
          <w:sz w:val="22"/>
          <w:szCs w:val="22"/>
          <w:lang w:eastAsia="zh-TW"/>
        </w:rPr>
        <w:t xml:space="preserve"> case </w:t>
      </w:r>
      <w:r w:rsidR="00F8694C">
        <w:rPr>
          <w:rFonts w:ascii="Times New Roman" w:eastAsiaTheme="minorEastAsia" w:hAnsi="Times New Roman"/>
          <w:b w:val="0"/>
          <w:bCs w:val="0"/>
          <w:sz w:val="22"/>
          <w:szCs w:val="22"/>
          <w:lang w:eastAsia="zh-TW"/>
        </w:rPr>
        <w:t xml:space="preserve">that there </w:t>
      </w:r>
      <w:r w:rsidR="00115F2E">
        <w:rPr>
          <w:rFonts w:ascii="Times New Roman" w:eastAsiaTheme="minorEastAsia" w:hAnsi="Times New Roman"/>
          <w:b w:val="0"/>
          <w:bCs w:val="0"/>
          <w:sz w:val="22"/>
          <w:szCs w:val="22"/>
          <w:lang w:eastAsia="zh-TW"/>
        </w:rPr>
        <w:t>are</w:t>
      </w:r>
      <w:r w:rsidR="00F8694C" w:rsidRPr="00F8694C">
        <w:rPr>
          <w:rFonts w:ascii="Times New Roman" w:eastAsiaTheme="minorEastAsia" w:hAnsi="Times New Roman"/>
          <w:b w:val="0"/>
          <w:bCs w:val="0"/>
          <w:sz w:val="22"/>
          <w:szCs w:val="22"/>
          <w:lang w:eastAsia="zh-TW"/>
        </w:rPr>
        <w:t xml:space="preserve"> </w:t>
      </w:r>
      <w:r w:rsidR="00115F2E">
        <w:rPr>
          <w:rFonts w:ascii="Times New Roman" w:eastAsiaTheme="minorEastAsia" w:hAnsi="Times New Roman"/>
          <w:b w:val="0"/>
          <w:bCs w:val="0"/>
          <w:sz w:val="22"/>
          <w:szCs w:val="22"/>
          <w:lang w:eastAsia="zh-TW"/>
        </w:rPr>
        <w:t>many</w:t>
      </w:r>
      <w:r w:rsidR="00F8694C" w:rsidRPr="00F8694C">
        <w:rPr>
          <w:rFonts w:ascii="Times New Roman" w:eastAsiaTheme="minorEastAsia" w:hAnsi="Times New Roman"/>
          <w:b w:val="0"/>
          <w:bCs w:val="0"/>
          <w:sz w:val="22"/>
          <w:szCs w:val="22"/>
          <w:lang w:eastAsia="zh-TW"/>
        </w:rPr>
        <w:t xml:space="preserve"> candidate cells for measurement</w:t>
      </w:r>
      <w:r w:rsidR="00F8694C">
        <w:rPr>
          <w:rFonts w:ascii="Times New Roman" w:eastAsiaTheme="minorEastAsia" w:hAnsi="Times New Roman"/>
          <w:b w:val="0"/>
          <w:bCs w:val="0"/>
          <w:sz w:val="22"/>
          <w:szCs w:val="22"/>
          <w:lang w:eastAsia="zh-TW"/>
        </w:rPr>
        <w:t>,</w:t>
      </w:r>
      <w:r w:rsidR="00F8694C" w:rsidRPr="00F8694C">
        <w:rPr>
          <w:rFonts w:ascii="Times New Roman" w:eastAsiaTheme="minorEastAsia" w:hAnsi="Times New Roman"/>
          <w:b w:val="0"/>
          <w:bCs w:val="0"/>
          <w:sz w:val="22"/>
          <w:szCs w:val="22"/>
          <w:lang w:eastAsia="zh-TW"/>
        </w:rPr>
        <w:t xml:space="preserve"> </w:t>
      </w:r>
      <w:r w:rsidR="00F60106">
        <w:rPr>
          <w:rFonts w:ascii="Times New Roman" w:eastAsiaTheme="minorEastAsia" w:hAnsi="Times New Roman"/>
          <w:b w:val="0"/>
          <w:bCs w:val="0"/>
          <w:sz w:val="22"/>
          <w:szCs w:val="22"/>
          <w:lang w:eastAsia="zh-TW"/>
        </w:rPr>
        <w:t>some measurement result</w:t>
      </w:r>
      <w:r w:rsidR="00FB11BF">
        <w:rPr>
          <w:rFonts w:ascii="Times New Roman" w:eastAsiaTheme="minorEastAsia" w:hAnsi="Times New Roman"/>
          <w:b w:val="0"/>
          <w:bCs w:val="0"/>
          <w:sz w:val="22"/>
          <w:szCs w:val="22"/>
          <w:lang w:eastAsia="zh-TW"/>
        </w:rPr>
        <w:t>s may no</w:t>
      </w:r>
      <w:r w:rsidR="00694C18">
        <w:rPr>
          <w:rFonts w:ascii="Times New Roman" w:eastAsiaTheme="minorEastAsia" w:hAnsi="Times New Roman"/>
          <w:b w:val="0"/>
          <w:bCs w:val="0"/>
          <w:sz w:val="22"/>
          <w:szCs w:val="22"/>
          <w:lang w:eastAsia="zh-TW"/>
        </w:rPr>
        <w:t xml:space="preserve">t be useful </w:t>
      </w:r>
      <w:r w:rsidR="0074718F">
        <w:rPr>
          <w:rFonts w:ascii="Times New Roman" w:eastAsiaTheme="minorEastAsia" w:hAnsi="Times New Roman"/>
          <w:b w:val="0"/>
          <w:bCs w:val="0"/>
          <w:sz w:val="22"/>
          <w:szCs w:val="22"/>
          <w:lang w:eastAsia="zh-TW"/>
        </w:rPr>
        <w:t xml:space="preserve">to the </w:t>
      </w:r>
      <w:proofErr w:type="spellStart"/>
      <w:r w:rsidR="0074718F">
        <w:rPr>
          <w:rFonts w:ascii="Times New Roman" w:eastAsiaTheme="minorEastAsia" w:hAnsi="Times New Roman"/>
          <w:b w:val="0"/>
          <w:bCs w:val="0"/>
          <w:sz w:val="22"/>
          <w:szCs w:val="22"/>
          <w:lang w:eastAsia="zh-TW"/>
        </w:rPr>
        <w:t>gNB</w:t>
      </w:r>
      <w:proofErr w:type="spellEnd"/>
      <w:r w:rsidR="0096687E">
        <w:rPr>
          <w:rFonts w:ascii="Times New Roman" w:eastAsiaTheme="minorEastAsia" w:hAnsi="Times New Roman"/>
          <w:b w:val="0"/>
          <w:bCs w:val="0"/>
          <w:sz w:val="22"/>
          <w:szCs w:val="22"/>
          <w:lang w:eastAsia="zh-TW"/>
        </w:rPr>
        <w:t xml:space="preserve"> (e.g., </w:t>
      </w:r>
      <w:r w:rsidR="004339B7">
        <w:rPr>
          <w:rFonts w:ascii="Times New Roman" w:eastAsiaTheme="minorEastAsia" w:hAnsi="Times New Roman"/>
          <w:b w:val="0"/>
          <w:bCs w:val="0"/>
          <w:sz w:val="22"/>
          <w:szCs w:val="22"/>
          <w:lang w:eastAsia="zh-TW"/>
        </w:rPr>
        <w:t xml:space="preserve">beam </w:t>
      </w:r>
      <w:r w:rsidR="0096687E">
        <w:rPr>
          <w:rFonts w:ascii="Times New Roman" w:eastAsiaTheme="minorEastAsia" w:hAnsi="Times New Roman"/>
          <w:b w:val="0"/>
          <w:bCs w:val="0"/>
          <w:sz w:val="22"/>
          <w:szCs w:val="22"/>
          <w:lang w:eastAsia="zh-TW"/>
        </w:rPr>
        <w:t>quality of candidate cells is not good enough to trigger a handover)</w:t>
      </w:r>
      <w:r w:rsidR="00084044">
        <w:rPr>
          <w:rFonts w:ascii="Times New Roman" w:eastAsiaTheme="minorEastAsia" w:hAnsi="Times New Roman"/>
          <w:b w:val="0"/>
          <w:bCs w:val="0"/>
          <w:sz w:val="22"/>
          <w:szCs w:val="22"/>
          <w:lang w:eastAsia="zh-TW"/>
        </w:rPr>
        <w:t>, so that</w:t>
      </w:r>
      <w:r w:rsidR="00A44F6D" w:rsidRPr="00A44F6D">
        <w:rPr>
          <w:rFonts w:ascii="Times New Roman" w:eastAsiaTheme="minorEastAsia" w:hAnsi="Times New Roman"/>
          <w:b w:val="0"/>
          <w:bCs w:val="0"/>
          <w:sz w:val="22"/>
          <w:szCs w:val="22"/>
          <w:lang w:eastAsia="zh-TW"/>
        </w:rPr>
        <w:t xml:space="preserve"> the UE </w:t>
      </w:r>
      <w:r w:rsidR="00941351">
        <w:rPr>
          <w:rFonts w:ascii="Times New Roman" w:eastAsiaTheme="minorEastAsia" w:hAnsi="Times New Roman"/>
          <w:b w:val="0"/>
          <w:bCs w:val="0"/>
          <w:sz w:val="22"/>
          <w:szCs w:val="22"/>
          <w:lang w:eastAsia="zh-TW"/>
        </w:rPr>
        <w:t>does not need</w:t>
      </w:r>
      <w:r w:rsidR="00A44F6D" w:rsidRPr="00A44F6D">
        <w:rPr>
          <w:rFonts w:ascii="Times New Roman" w:eastAsiaTheme="minorEastAsia" w:hAnsi="Times New Roman"/>
          <w:b w:val="0"/>
          <w:bCs w:val="0"/>
          <w:sz w:val="22"/>
          <w:szCs w:val="22"/>
          <w:lang w:eastAsia="zh-TW"/>
        </w:rPr>
        <w:t xml:space="preserve"> to report </w:t>
      </w:r>
      <w:r w:rsidR="008F0ABF">
        <w:rPr>
          <w:rFonts w:ascii="Times New Roman" w:eastAsiaTheme="minorEastAsia" w:hAnsi="Times New Roman"/>
          <w:b w:val="0"/>
          <w:bCs w:val="0"/>
          <w:sz w:val="22"/>
          <w:szCs w:val="22"/>
          <w:lang w:eastAsia="zh-TW"/>
        </w:rPr>
        <w:t xml:space="preserve">such </w:t>
      </w:r>
      <w:r w:rsidR="00A44F6D" w:rsidRPr="00A44F6D">
        <w:rPr>
          <w:rFonts w:ascii="Times New Roman" w:eastAsiaTheme="minorEastAsia" w:hAnsi="Times New Roman"/>
          <w:b w:val="0"/>
          <w:bCs w:val="0"/>
          <w:sz w:val="22"/>
          <w:szCs w:val="22"/>
          <w:lang w:eastAsia="zh-TW"/>
        </w:rPr>
        <w:t xml:space="preserve">measurement results to the </w:t>
      </w:r>
      <w:proofErr w:type="spellStart"/>
      <w:r w:rsidR="00A44F6D" w:rsidRPr="00A44F6D">
        <w:rPr>
          <w:rFonts w:ascii="Times New Roman" w:eastAsiaTheme="minorEastAsia" w:hAnsi="Times New Roman"/>
          <w:b w:val="0"/>
          <w:bCs w:val="0"/>
          <w:sz w:val="22"/>
          <w:szCs w:val="22"/>
          <w:lang w:eastAsia="zh-TW"/>
        </w:rPr>
        <w:t>gNB</w:t>
      </w:r>
      <w:proofErr w:type="spellEnd"/>
      <w:r w:rsidR="00084044">
        <w:rPr>
          <w:rFonts w:ascii="Times New Roman" w:eastAsiaTheme="minorEastAsia" w:hAnsi="Times New Roman"/>
          <w:b w:val="0"/>
          <w:bCs w:val="0"/>
          <w:sz w:val="22"/>
          <w:szCs w:val="22"/>
          <w:lang w:eastAsia="zh-TW"/>
        </w:rPr>
        <w:t xml:space="preserve">. </w:t>
      </w:r>
      <w:r w:rsidR="00B079A0">
        <w:rPr>
          <w:rFonts w:ascii="Times New Roman" w:eastAsiaTheme="minorEastAsia" w:hAnsi="Times New Roman"/>
          <w:b w:val="0"/>
          <w:bCs w:val="0"/>
          <w:sz w:val="22"/>
          <w:szCs w:val="22"/>
          <w:lang w:eastAsia="zh-TW"/>
        </w:rPr>
        <w:t xml:space="preserve">If the UE only </w:t>
      </w:r>
      <w:r w:rsidR="00021993">
        <w:rPr>
          <w:rFonts w:ascii="Times New Roman" w:eastAsiaTheme="minorEastAsia" w:hAnsi="Times New Roman"/>
          <w:b w:val="0"/>
          <w:bCs w:val="0"/>
          <w:sz w:val="22"/>
          <w:szCs w:val="22"/>
          <w:lang w:eastAsia="zh-TW"/>
        </w:rPr>
        <w:t>trigger</w:t>
      </w:r>
      <w:r w:rsidR="00115F2E">
        <w:rPr>
          <w:rFonts w:ascii="Times New Roman" w:eastAsiaTheme="minorEastAsia" w:hAnsi="Times New Roman"/>
          <w:b w:val="0"/>
          <w:bCs w:val="0"/>
          <w:sz w:val="22"/>
          <w:szCs w:val="22"/>
          <w:lang w:eastAsia="zh-TW"/>
        </w:rPr>
        <w:t>s</w:t>
      </w:r>
      <w:r w:rsidR="00B079A0">
        <w:rPr>
          <w:rFonts w:ascii="Times New Roman" w:eastAsiaTheme="minorEastAsia" w:hAnsi="Times New Roman"/>
          <w:b w:val="0"/>
          <w:bCs w:val="0"/>
          <w:sz w:val="22"/>
          <w:szCs w:val="22"/>
          <w:lang w:eastAsia="zh-TW"/>
        </w:rPr>
        <w:t xml:space="preserve"> the report while specific conditions are fulfilled (e.g., </w:t>
      </w:r>
      <w:r w:rsidR="001C2C53">
        <w:rPr>
          <w:rFonts w:ascii="Times New Roman" w:eastAsiaTheme="minorEastAsia" w:hAnsi="Times New Roman"/>
          <w:b w:val="0"/>
          <w:bCs w:val="0"/>
          <w:sz w:val="22"/>
          <w:szCs w:val="22"/>
          <w:lang w:eastAsia="zh-TW"/>
        </w:rPr>
        <w:t>the</w:t>
      </w:r>
      <w:r w:rsidR="001C2C53" w:rsidRPr="0091734D">
        <w:rPr>
          <w:rFonts w:ascii="Times New Roman" w:eastAsiaTheme="minorEastAsia" w:hAnsi="Times New Roman"/>
          <w:b w:val="0"/>
          <w:bCs w:val="0"/>
          <w:sz w:val="22"/>
          <w:szCs w:val="22"/>
          <w:lang w:eastAsia="zh-TW"/>
        </w:rPr>
        <w:t xml:space="preserve"> </w:t>
      </w:r>
      <w:r w:rsidR="00B079A0" w:rsidRPr="00F80313">
        <w:rPr>
          <w:rFonts w:ascii="Times New Roman" w:eastAsiaTheme="minorEastAsia" w:hAnsi="Times New Roman"/>
          <w:b w:val="0"/>
          <w:bCs w:val="0"/>
          <w:sz w:val="22"/>
          <w:szCs w:val="22"/>
          <w:lang w:eastAsia="zh-TW"/>
        </w:rPr>
        <w:t xml:space="preserve">L1 measurement result </w:t>
      </w:r>
      <w:r w:rsidR="00B079A0">
        <w:rPr>
          <w:rFonts w:ascii="Times New Roman" w:eastAsiaTheme="minorEastAsia" w:hAnsi="Times New Roman"/>
          <w:b w:val="0"/>
          <w:bCs w:val="0"/>
          <w:sz w:val="22"/>
          <w:szCs w:val="22"/>
          <w:lang w:eastAsia="zh-TW"/>
        </w:rPr>
        <w:t>is</w:t>
      </w:r>
      <w:r w:rsidR="00B079A0" w:rsidRPr="00F80313">
        <w:rPr>
          <w:rFonts w:ascii="Times New Roman" w:eastAsiaTheme="minorEastAsia" w:hAnsi="Times New Roman"/>
          <w:b w:val="0"/>
          <w:bCs w:val="0"/>
          <w:sz w:val="22"/>
          <w:szCs w:val="22"/>
          <w:lang w:eastAsia="zh-TW"/>
        </w:rPr>
        <w:t xml:space="preserve"> greater than a threshold</w:t>
      </w:r>
      <w:r w:rsidR="00B079A0">
        <w:rPr>
          <w:rFonts w:ascii="Times New Roman" w:eastAsiaTheme="minorEastAsia" w:hAnsi="Times New Roman"/>
          <w:b w:val="0"/>
          <w:bCs w:val="0"/>
          <w:sz w:val="22"/>
          <w:szCs w:val="22"/>
          <w:lang w:eastAsia="zh-TW"/>
        </w:rPr>
        <w:t xml:space="preserve">, or </w:t>
      </w:r>
      <w:r w:rsidR="00B079A0" w:rsidRPr="00F80313">
        <w:rPr>
          <w:rFonts w:ascii="Times New Roman" w:eastAsiaTheme="minorEastAsia" w:hAnsi="Times New Roman"/>
          <w:b w:val="0"/>
          <w:bCs w:val="0"/>
          <w:sz w:val="22"/>
          <w:szCs w:val="22"/>
          <w:lang w:eastAsia="zh-TW"/>
        </w:rPr>
        <w:t>L1 measurement results are greater than a threshold over a</w:t>
      </w:r>
      <w:r w:rsidR="00B079A0">
        <w:rPr>
          <w:rFonts w:ascii="Times New Roman" w:eastAsiaTheme="minorEastAsia" w:hAnsi="Times New Roman"/>
          <w:b w:val="0"/>
          <w:bCs w:val="0"/>
          <w:sz w:val="22"/>
          <w:szCs w:val="22"/>
          <w:lang w:eastAsia="zh-TW"/>
        </w:rPr>
        <w:t xml:space="preserve"> specific period.) and </w:t>
      </w:r>
      <w:r w:rsidR="000405CD">
        <w:rPr>
          <w:rFonts w:ascii="Times New Roman" w:eastAsiaTheme="minorEastAsia" w:hAnsi="Times New Roman"/>
          <w:b w:val="0"/>
          <w:bCs w:val="0"/>
          <w:sz w:val="22"/>
          <w:szCs w:val="22"/>
          <w:lang w:eastAsia="zh-TW"/>
        </w:rPr>
        <w:t>does</w:t>
      </w:r>
      <w:r w:rsidR="00B079A0">
        <w:rPr>
          <w:rFonts w:ascii="Times New Roman" w:eastAsiaTheme="minorEastAsia" w:hAnsi="Times New Roman"/>
          <w:b w:val="0"/>
          <w:bCs w:val="0"/>
          <w:sz w:val="22"/>
          <w:szCs w:val="22"/>
          <w:lang w:eastAsia="zh-TW"/>
        </w:rPr>
        <w:t xml:space="preserve"> not transmit</w:t>
      </w:r>
      <w:r w:rsidR="00B079A0" w:rsidRPr="00E265A9">
        <w:rPr>
          <w:rFonts w:ascii="Times New Roman" w:eastAsiaTheme="minorEastAsia" w:hAnsi="Times New Roman"/>
          <w:b w:val="0"/>
          <w:bCs w:val="0"/>
          <w:sz w:val="22"/>
          <w:szCs w:val="22"/>
          <w:lang w:eastAsia="zh-TW"/>
        </w:rPr>
        <w:t xml:space="preserve"> </w:t>
      </w:r>
      <w:r w:rsidR="00B079A0" w:rsidRPr="00E265A9">
        <w:rPr>
          <w:rFonts w:ascii="Times New Roman" w:eastAsiaTheme="minorEastAsia" w:hAnsi="Times New Roman" w:hint="eastAsia"/>
          <w:b w:val="0"/>
          <w:bCs w:val="0"/>
          <w:sz w:val="22"/>
          <w:szCs w:val="22"/>
          <w:lang w:eastAsia="zh-TW"/>
        </w:rPr>
        <w:t>t</w:t>
      </w:r>
      <w:r w:rsidR="00B079A0" w:rsidRPr="00E265A9">
        <w:rPr>
          <w:rFonts w:ascii="Times New Roman" w:eastAsiaTheme="minorEastAsia" w:hAnsi="Times New Roman"/>
          <w:b w:val="0"/>
          <w:bCs w:val="0"/>
          <w:sz w:val="22"/>
          <w:szCs w:val="22"/>
          <w:lang w:eastAsia="zh-TW"/>
        </w:rPr>
        <w:t xml:space="preserve">he </w:t>
      </w:r>
      <w:r w:rsidR="00D05643">
        <w:rPr>
          <w:rFonts w:ascii="Times New Roman" w:eastAsiaTheme="minorEastAsia" w:hAnsi="Times New Roman"/>
          <w:b w:val="0"/>
          <w:bCs w:val="0"/>
          <w:sz w:val="22"/>
          <w:szCs w:val="22"/>
          <w:lang w:eastAsia="zh-TW"/>
        </w:rPr>
        <w:t>un</w:t>
      </w:r>
      <w:r w:rsidR="00B079A0" w:rsidRPr="0072156F">
        <w:rPr>
          <w:rFonts w:ascii="Times New Roman" w:eastAsiaTheme="minorEastAsia" w:hAnsi="Times New Roman"/>
          <w:b w:val="0"/>
          <w:bCs w:val="0"/>
          <w:sz w:val="22"/>
          <w:szCs w:val="22"/>
          <w:lang w:eastAsia="zh-TW"/>
        </w:rPr>
        <w:t>helpful</w:t>
      </w:r>
      <w:r w:rsidR="00B079A0">
        <w:rPr>
          <w:rFonts w:ascii="Times New Roman" w:eastAsiaTheme="minorEastAsia" w:hAnsi="Times New Roman"/>
          <w:b w:val="0"/>
          <w:bCs w:val="0"/>
          <w:sz w:val="22"/>
          <w:szCs w:val="22"/>
          <w:lang w:eastAsia="zh-TW"/>
        </w:rPr>
        <w:t xml:space="preserve"> measurement result</w:t>
      </w:r>
      <w:r w:rsidR="00D05643">
        <w:rPr>
          <w:rFonts w:ascii="Times New Roman" w:eastAsiaTheme="minorEastAsia" w:hAnsi="Times New Roman"/>
          <w:b w:val="0"/>
          <w:bCs w:val="0"/>
          <w:sz w:val="22"/>
          <w:szCs w:val="22"/>
          <w:lang w:eastAsia="zh-TW"/>
        </w:rPr>
        <w:t>s</w:t>
      </w:r>
      <w:r w:rsidR="00B079A0">
        <w:rPr>
          <w:rFonts w:ascii="Times New Roman" w:eastAsiaTheme="minorEastAsia" w:hAnsi="Times New Roman"/>
          <w:b w:val="0"/>
          <w:bCs w:val="0"/>
          <w:sz w:val="22"/>
          <w:szCs w:val="22"/>
          <w:lang w:eastAsia="zh-TW"/>
        </w:rPr>
        <w:t xml:space="preserve"> while specific conditions are not satisfied</w:t>
      </w:r>
      <w:r w:rsidR="007D762C">
        <w:rPr>
          <w:rFonts w:ascii="Times New Roman" w:eastAsiaTheme="minorEastAsia" w:hAnsi="Times New Roman"/>
          <w:b w:val="0"/>
          <w:bCs w:val="0"/>
          <w:sz w:val="22"/>
          <w:szCs w:val="22"/>
          <w:lang w:eastAsia="zh-TW"/>
        </w:rPr>
        <w:t>, the UE</w:t>
      </w:r>
      <w:r w:rsidR="00B079A0">
        <w:rPr>
          <w:rFonts w:ascii="Times New Roman" w:eastAsiaTheme="minorEastAsia" w:hAnsi="Times New Roman"/>
          <w:b w:val="0"/>
          <w:bCs w:val="0"/>
          <w:sz w:val="22"/>
          <w:szCs w:val="22"/>
          <w:lang w:eastAsia="zh-TW"/>
        </w:rPr>
        <w:t xml:space="preserve"> </w:t>
      </w:r>
      <w:r w:rsidR="004E4928">
        <w:rPr>
          <w:rFonts w:ascii="Times New Roman" w:eastAsiaTheme="minorEastAsia" w:hAnsi="Times New Roman"/>
          <w:b w:val="0"/>
          <w:bCs w:val="0"/>
          <w:sz w:val="22"/>
          <w:szCs w:val="22"/>
          <w:lang w:eastAsia="zh-TW"/>
        </w:rPr>
        <w:t>can</w:t>
      </w:r>
      <w:r w:rsidR="00B079A0">
        <w:rPr>
          <w:rFonts w:ascii="Times New Roman" w:eastAsiaTheme="minorEastAsia" w:hAnsi="Times New Roman"/>
          <w:b w:val="0"/>
          <w:bCs w:val="0"/>
          <w:sz w:val="22"/>
          <w:szCs w:val="22"/>
          <w:lang w:eastAsia="zh-TW"/>
        </w:rPr>
        <w:t xml:space="preserve"> reduce reporting overhead.</w:t>
      </w:r>
      <w:r w:rsidR="004E4928">
        <w:rPr>
          <w:rFonts w:ascii="Times New Roman" w:eastAsiaTheme="minorEastAsia" w:hAnsi="Times New Roman"/>
          <w:b w:val="0"/>
          <w:bCs w:val="0"/>
          <w:sz w:val="22"/>
          <w:szCs w:val="22"/>
          <w:lang w:eastAsia="zh-TW"/>
        </w:rPr>
        <w:t xml:space="preserve"> Therefore, sup</w:t>
      </w:r>
      <w:r w:rsidR="00FC6067">
        <w:rPr>
          <w:rFonts w:ascii="Times New Roman" w:eastAsiaTheme="minorEastAsia" w:hAnsi="Times New Roman"/>
          <w:b w:val="0"/>
          <w:bCs w:val="0"/>
          <w:sz w:val="22"/>
          <w:szCs w:val="22"/>
          <w:lang w:eastAsia="zh-TW"/>
        </w:rPr>
        <w:t xml:space="preserve">port </w:t>
      </w:r>
      <w:bookmarkStart w:id="1" w:name="_Hlk127369349"/>
      <w:r w:rsidR="00FC6067">
        <w:rPr>
          <w:rFonts w:ascii="Times New Roman" w:eastAsiaTheme="minorEastAsia" w:hAnsi="Times New Roman"/>
          <w:b w:val="0"/>
          <w:bCs w:val="0"/>
          <w:sz w:val="22"/>
          <w:szCs w:val="22"/>
          <w:lang w:eastAsia="zh-TW"/>
        </w:rPr>
        <w:t>UE/event triggering report</w:t>
      </w:r>
      <w:bookmarkEnd w:id="1"/>
      <w:r w:rsidR="00A22313">
        <w:rPr>
          <w:rFonts w:ascii="Times New Roman" w:eastAsiaTheme="minorEastAsia" w:hAnsi="Times New Roman"/>
          <w:b w:val="0"/>
          <w:bCs w:val="0"/>
          <w:sz w:val="22"/>
          <w:szCs w:val="22"/>
          <w:lang w:eastAsia="zh-TW"/>
        </w:rPr>
        <w:t xml:space="preserve"> may reduce reporting overhead.</w:t>
      </w:r>
      <w:r w:rsidR="00B510C6">
        <w:rPr>
          <w:rFonts w:ascii="Times New Roman" w:eastAsiaTheme="minorEastAsia" w:hAnsi="Times New Roman"/>
          <w:b w:val="0"/>
          <w:bCs w:val="0"/>
          <w:sz w:val="22"/>
          <w:szCs w:val="22"/>
          <w:lang w:eastAsia="zh-TW"/>
        </w:rPr>
        <w:t xml:space="preserve"> </w:t>
      </w:r>
    </w:p>
    <w:p w14:paraId="2A2DAECA" w14:textId="5DC4AE17" w:rsidR="00CD3CA8" w:rsidRDefault="00A22313" w:rsidP="00E45CA1">
      <w:pPr>
        <w:pStyle w:val="Proposal"/>
        <w:rPr>
          <w:rFonts w:ascii="Times New Roman" w:hAnsi="Times New Roman"/>
          <w:sz w:val="22"/>
          <w:szCs w:val="22"/>
          <w:lang w:eastAsia="zh-TW"/>
        </w:rPr>
      </w:pPr>
      <w:r>
        <w:rPr>
          <w:rFonts w:ascii="Times New Roman" w:hAnsi="Times New Roman"/>
          <w:sz w:val="22"/>
          <w:szCs w:val="22"/>
          <w:lang w:eastAsia="zh-TW"/>
        </w:rPr>
        <w:t xml:space="preserve">Support </w:t>
      </w:r>
      <w:r w:rsidRPr="00A22313">
        <w:rPr>
          <w:rFonts w:ascii="Times New Roman" w:hAnsi="Times New Roman"/>
          <w:sz w:val="22"/>
          <w:szCs w:val="22"/>
          <w:lang w:eastAsia="zh-TW"/>
        </w:rPr>
        <w:t>UE/event triggering report</w:t>
      </w:r>
      <w:r>
        <w:rPr>
          <w:rFonts w:ascii="Times New Roman" w:hAnsi="Times New Roman"/>
          <w:sz w:val="22"/>
          <w:szCs w:val="22"/>
          <w:lang w:eastAsia="zh-TW"/>
        </w:rPr>
        <w:t xml:space="preserve"> </w:t>
      </w:r>
      <w:r w:rsidR="00493AF9">
        <w:rPr>
          <w:rFonts w:ascii="Times New Roman" w:hAnsi="Times New Roman"/>
          <w:sz w:val="22"/>
          <w:szCs w:val="22"/>
          <w:lang w:eastAsia="zh-TW"/>
        </w:rPr>
        <w:t>for</w:t>
      </w:r>
      <w:r>
        <w:rPr>
          <w:rFonts w:ascii="Times New Roman" w:hAnsi="Times New Roman"/>
          <w:sz w:val="22"/>
          <w:szCs w:val="22"/>
          <w:lang w:eastAsia="zh-TW"/>
        </w:rPr>
        <w:t xml:space="preserve"> </w:t>
      </w:r>
      <w:r w:rsidRPr="00A22313">
        <w:rPr>
          <w:rFonts w:ascii="Times New Roman" w:hAnsi="Times New Roman"/>
          <w:sz w:val="22"/>
          <w:szCs w:val="22"/>
          <w:lang w:eastAsia="zh-TW"/>
        </w:rPr>
        <w:t>reduc</w:t>
      </w:r>
      <w:r w:rsidR="00493AF9">
        <w:rPr>
          <w:rFonts w:ascii="Times New Roman" w:hAnsi="Times New Roman"/>
          <w:sz w:val="22"/>
          <w:szCs w:val="22"/>
          <w:lang w:eastAsia="zh-TW"/>
        </w:rPr>
        <w:t>ing</w:t>
      </w:r>
      <w:r w:rsidRPr="00A22313">
        <w:rPr>
          <w:rFonts w:ascii="Times New Roman" w:hAnsi="Times New Roman"/>
          <w:sz w:val="22"/>
          <w:szCs w:val="22"/>
          <w:lang w:eastAsia="zh-TW"/>
        </w:rPr>
        <w:t xml:space="preserve"> reporting overhead</w:t>
      </w:r>
      <w:r>
        <w:rPr>
          <w:rFonts w:ascii="Times New Roman" w:hAnsi="Times New Roman"/>
          <w:sz w:val="22"/>
          <w:szCs w:val="22"/>
          <w:lang w:eastAsia="zh-TW"/>
        </w:rPr>
        <w:t>.</w:t>
      </w:r>
    </w:p>
    <w:p w14:paraId="13182C9C" w14:textId="3B9A65EF" w:rsidR="00E12900" w:rsidRPr="00E12900" w:rsidRDefault="00E12900" w:rsidP="00E12900">
      <w:pPr>
        <w:pStyle w:val="2"/>
        <w:rPr>
          <w:rFonts w:eastAsiaTheme="minorEastAsia"/>
          <w:lang w:val="en-US" w:eastAsia="zh-TW"/>
        </w:rPr>
      </w:pPr>
      <w:r>
        <w:rPr>
          <w:rFonts w:eastAsiaTheme="minorEastAsia"/>
          <w:lang w:val="en-US" w:eastAsia="zh-TW"/>
        </w:rPr>
        <w:t>Beam Indication</w:t>
      </w:r>
    </w:p>
    <w:p w14:paraId="07C93B52" w14:textId="068A4581" w:rsidR="00022661" w:rsidRDefault="00E12900" w:rsidP="00E12900">
      <w:pPr>
        <w:rPr>
          <w:rFonts w:ascii="Times New Roman" w:eastAsia="PingFang TC" w:hAnsi="Times New Roman" w:cs="Times New Roman"/>
          <w:color w:val="000000" w:themeColor="text1"/>
          <w:sz w:val="22"/>
          <w:szCs w:val="22"/>
          <w:lang w:val="en-US" w:eastAsia="zh-TW"/>
        </w:rPr>
      </w:pPr>
      <w:r>
        <w:rPr>
          <w:rFonts w:ascii="Times New Roman" w:eastAsia="PingFang TC" w:hAnsi="Times New Roman" w:cs="Times New Roman"/>
          <w:color w:val="000000" w:themeColor="text1"/>
          <w:sz w:val="22"/>
          <w:szCs w:val="22"/>
          <w:lang w:val="en-US" w:eastAsia="zh-TW"/>
        </w:rPr>
        <w:t xml:space="preserve">In the previous meeting, the scenario that beam indication is provided in the cell switch command was agreed to </w:t>
      </w:r>
      <w:r w:rsidR="002C3039">
        <w:rPr>
          <w:rFonts w:ascii="Times New Roman" w:eastAsia="PingFang TC" w:hAnsi="Times New Roman" w:cs="Times New Roman"/>
          <w:color w:val="000000" w:themeColor="text1"/>
          <w:sz w:val="22"/>
          <w:szCs w:val="22"/>
          <w:lang w:val="en-US" w:eastAsia="zh-TW"/>
        </w:rPr>
        <w:t xml:space="preserve">be </w:t>
      </w:r>
      <w:r>
        <w:rPr>
          <w:rFonts w:ascii="Times New Roman" w:eastAsia="PingFang TC" w:hAnsi="Times New Roman" w:cs="Times New Roman"/>
          <w:color w:val="000000" w:themeColor="text1"/>
          <w:sz w:val="22"/>
          <w:szCs w:val="22"/>
          <w:lang w:val="en-US" w:eastAsia="zh-TW"/>
        </w:rPr>
        <w:t>support</w:t>
      </w:r>
      <w:r w:rsidR="002C3039">
        <w:rPr>
          <w:rFonts w:ascii="Times New Roman" w:eastAsia="PingFang TC" w:hAnsi="Times New Roman" w:cs="Times New Roman"/>
          <w:color w:val="000000" w:themeColor="text1"/>
          <w:sz w:val="22"/>
          <w:szCs w:val="22"/>
          <w:lang w:val="en-US" w:eastAsia="zh-TW"/>
        </w:rPr>
        <w:t>ed</w:t>
      </w:r>
      <w:r>
        <w:rPr>
          <w:rFonts w:ascii="Times New Roman" w:eastAsia="PingFang TC" w:hAnsi="Times New Roman" w:cs="Times New Roman"/>
          <w:color w:val="000000" w:themeColor="text1"/>
          <w:sz w:val="22"/>
          <w:szCs w:val="22"/>
          <w:lang w:val="en-US" w:eastAsia="zh-TW"/>
        </w:rPr>
        <w:t xml:space="preserve"> in Rel-18 LTM. Whether to indicate the beam before or after the cell switch command was still FFS. In the case that the beam is indicated after the cell switch command, the latency of the LTM procedure cannot be reduced effectively. In addition, it seems that the legacy beam indication method can be reused in this case. Therefore, we don’t need to spend the limited TU discussing this case. </w:t>
      </w:r>
    </w:p>
    <w:p w14:paraId="61F01F21" w14:textId="5ED689BB" w:rsidR="00E12900" w:rsidRPr="002463F8" w:rsidRDefault="00E12900" w:rsidP="00E12900">
      <w:pPr>
        <w:rPr>
          <w:rFonts w:ascii="Times New Roman" w:eastAsia="PingFang TC" w:hAnsi="Times New Roman" w:cs="Times New Roman"/>
          <w:color w:val="000000" w:themeColor="text1"/>
          <w:sz w:val="22"/>
          <w:szCs w:val="22"/>
          <w:lang w:val="en-US" w:eastAsia="zh-TW"/>
        </w:rPr>
      </w:pPr>
      <w:r>
        <w:rPr>
          <w:rFonts w:ascii="Times New Roman" w:eastAsia="PingFang TC" w:hAnsi="Times New Roman" w:cs="Times New Roman"/>
          <w:color w:val="000000" w:themeColor="text1"/>
          <w:sz w:val="22"/>
          <w:szCs w:val="22"/>
          <w:lang w:val="en-US" w:eastAsia="zh-TW"/>
        </w:rPr>
        <w:t xml:space="preserve">Regarding the case that the beam is indicated before the cell switch command, it is an efficient way to further reduce the latency of the LTM procedure. To ensure fast data transmission after the cell switch, it would be better to support this scenario. However, this scenario is more applicable for LTM if Rel-17 ICBM can be supported </w:t>
      </w:r>
      <w:r w:rsidR="00C04C57">
        <w:rPr>
          <w:rFonts w:ascii="Times New Roman" w:eastAsia="PingFang TC" w:hAnsi="Times New Roman" w:cs="Times New Roman"/>
          <w:color w:val="000000" w:themeColor="text1"/>
          <w:sz w:val="22"/>
          <w:szCs w:val="22"/>
          <w:lang w:val="en-US" w:eastAsia="zh-TW"/>
        </w:rPr>
        <w:t xml:space="preserve">for </w:t>
      </w:r>
      <w:r>
        <w:rPr>
          <w:rFonts w:ascii="Times New Roman" w:eastAsia="PingFang TC" w:hAnsi="Times New Roman" w:cs="Times New Roman"/>
          <w:color w:val="000000" w:themeColor="text1"/>
          <w:sz w:val="22"/>
          <w:szCs w:val="22"/>
          <w:lang w:val="en-US" w:eastAsia="zh-TW"/>
        </w:rPr>
        <w:t>Rel-18 LTM. From our perspective, Rel-17 ICBM can provide an efficient beam indication method for LTM. It shall be supported and enhanced for Rel-18 LTM.</w:t>
      </w:r>
    </w:p>
    <w:p w14:paraId="2D882D3F" w14:textId="4EAB5290" w:rsidR="00E12900" w:rsidRPr="00E12900" w:rsidRDefault="00E12900" w:rsidP="00E12900">
      <w:pPr>
        <w:pStyle w:val="Proposal"/>
        <w:rPr>
          <w:rFonts w:ascii="Times New Roman" w:hAnsi="Times New Roman"/>
          <w:sz w:val="22"/>
          <w:szCs w:val="22"/>
          <w:lang w:eastAsia="zh-TW"/>
        </w:rPr>
      </w:pPr>
      <w:r>
        <w:rPr>
          <w:rFonts w:ascii="Times New Roman" w:eastAsiaTheme="minorEastAsia" w:hAnsi="Times New Roman"/>
          <w:sz w:val="22"/>
          <w:szCs w:val="22"/>
          <w:lang w:eastAsia="zh-TW"/>
        </w:rPr>
        <w:t xml:space="preserve">Support </w:t>
      </w:r>
      <w:r w:rsidR="007B7A6B">
        <w:rPr>
          <w:rFonts w:ascii="Times New Roman" w:eastAsia="Batang" w:hAnsi="Times New Roman"/>
          <w:sz w:val="22"/>
          <w:szCs w:val="22"/>
          <w:lang w:eastAsia="en-US"/>
        </w:rPr>
        <w:t>b</w:t>
      </w:r>
      <w:r w:rsidR="007B7A6B" w:rsidRPr="00A47558">
        <w:rPr>
          <w:rFonts w:ascii="Times New Roman" w:eastAsia="Batang" w:hAnsi="Times New Roman"/>
          <w:sz w:val="22"/>
          <w:szCs w:val="22"/>
          <w:lang w:eastAsia="en-US"/>
        </w:rPr>
        <w:t>eam indication before cell switch command</w:t>
      </w:r>
      <w:r w:rsidR="00836EFA">
        <w:rPr>
          <w:rFonts w:ascii="Times New Roman" w:eastAsia="Batang" w:hAnsi="Times New Roman"/>
          <w:sz w:val="22"/>
          <w:szCs w:val="22"/>
          <w:lang w:eastAsia="en-US"/>
        </w:rPr>
        <w:t xml:space="preserve"> (</w:t>
      </w:r>
      <w:r w:rsidR="007B7A6B">
        <w:rPr>
          <w:rFonts w:ascii="Times New Roman" w:eastAsiaTheme="minorEastAsia" w:hAnsi="Times New Roman"/>
          <w:sz w:val="22"/>
          <w:szCs w:val="22"/>
          <w:lang w:eastAsia="zh-TW"/>
        </w:rPr>
        <w:t>s</w:t>
      </w:r>
      <w:r>
        <w:rPr>
          <w:rFonts w:ascii="Times New Roman" w:eastAsiaTheme="minorEastAsia" w:hAnsi="Times New Roman"/>
          <w:sz w:val="22"/>
          <w:szCs w:val="22"/>
          <w:lang w:eastAsia="zh-TW"/>
        </w:rPr>
        <w:t>cenario 1</w:t>
      </w:r>
      <w:r w:rsidR="00836EFA">
        <w:rPr>
          <w:rFonts w:ascii="Times New Roman" w:eastAsiaTheme="minorEastAsia" w:hAnsi="Times New Roman"/>
          <w:sz w:val="22"/>
          <w:szCs w:val="22"/>
          <w:lang w:eastAsia="zh-TW"/>
        </w:rPr>
        <w:t>)</w:t>
      </w:r>
      <w:r>
        <w:rPr>
          <w:rFonts w:ascii="Times New Roman" w:eastAsiaTheme="minorEastAsia" w:hAnsi="Times New Roman"/>
          <w:sz w:val="22"/>
          <w:szCs w:val="22"/>
          <w:lang w:eastAsia="zh-TW"/>
        </w:rPr>
        <w:t xml:space="preserve"> to ensure fast data transmission after the cell switch.</w:t>
      </w:r>
    </w:p>
    <w:p w14:paraId="4A47D9E3" w14:textId="77777777" w:rsidR="001E10F3" w:rsidRDefault="001E10F3" w:rsidP="00197D75">
      <w:pPr>
        <w:pStyle w:val="1"/>
        <w:rPr>
          <w:rFonts w:eastAsiaTheme="minorEastAsia"/>
          <w:lang w:eastAsia="zh-TW"/>
        </w:rPr>
      </w:pPr>
      <w:r>
        <w:rPr>
          <w:rFonts w:eastAsiaTheme="minorEastAsia" w:hint="eastAsia"/>
          <w:lang w:eastAsia="zh-TW"/>
        </w:rPr>
        <w:lastRenderedPageBreak/>
        <w:t>C</w:t>
      </w:r>
      <w:r>
        <w:rPr>
          <w:rFonts w:eastAsiaTheme="minorEastAsia"/>
          <w:lang w:eastAsia="zh-TW"/>
        </w:rPr>
        <w:t>onclusions</w:t>
      </w:r>
    </w:p>
    <w:p w14:paraId="417EAFDB" w14:textId="194FC0EB" w:rsidR="001E10F3" w:rsidRPr="00F5242B" w:rsidRDefault="001E10F3" w:rsidP="001E10F3">
      <w:pPr>
        <w:rPr>
          <w:rFonts w:ascii="Times New Roman" w:hAnsi="Times New Roman" w:cs="Times New Roman"/>
          <w:sz w:val="22"/>
          <w:szCs w:val="22"/>
          <w:lang w:eastAsia="zh-TW"/>
        </w:rPr>
      </w:pPr>
      <w:r w:rsidRPr="00F5242B">
        <w:rPr>
          <w:rFonts w:ascii="Times New Roman" w:hAnsi="Times New Roman" w:cs="Times New Roman"/>
          <w:sz w:val="22"/>
          <w:szCs w:val="22"/>
          <w:lang w:eastAsia="zh-TW"/>
        </w:rPr>
        <w:t>In this contribution, we discussed</w:t>
      </w:r>
      <w:r w:rsidR="00832116" w:rsidRPr="00F5242B">
        <w:rPr>
          <w:rFonts w:ascii="Times New Roman" w:hAnsi="Times New Roman" w:cs="Times New Roman"/>
          <w:sz w:val="22"/>
          <w:szCs w:val="22"/>
          <w:lang w:eastAsia="zh-TW"/>
        </w:rPr>
        <w:t xml:space="preserve"> the</w:t>
      </w:r>
      <w:r w:rsidR="008D18BD" w:rsidRPr="00F5242B">
        <w:rPr>
          <w:rFonts w:ascii="Times New Roman" w:hAnsi="Times New Roman" w:cs="Times New Roman"/>
          <w:sz w:val="22"/>
          <w:szCs w:val="22"/>
          <w:lang w:eastAsia="zh-TW"/>
        </w:rPr>
        <w:t xml:space="preserve"> issues regarding</w:t>
      </w:r>
      <w:r w:rsidR="00AF5E28" w:rsidRPr="00F5242B">
        <w:rPr>
          <w:rFonts w:ascii="Times New Roman" w:hAnsi="Times New Roman" w:cs="Times New Roman"/>
          <w:sz w:val="22"/>
          <w:szCs w:val="22"/>
          <w:lang w:eastAsia="zh-TW"/>
        </w:rPr>
        <w:t xml:space="preserve"> </w:t>
      </w:r>
      <w:r w:rsidR="001E394B" w:rsidRPr="00A47558">
        <w:rPr>
          <w:rFonts w:ascii="Times New Roman" w:hAnsi="Times New Roman" w:cs="Times New Roman"/>
          <w:sz w:val="22"/>
          <w:szCs w:val="22"/>
          <w:lang w:val="en-US" w:eastAsia="zh-TW"/>
        </w:rPr>
        <w:t>L1 enhancements</w:t>
      </w:r>
      <w:r w:rsidR="006766D3" w:rsidRPr="00F5242B">
        <w:rPr>
          <w:rFonts w:ascii="Times New Roman" w:hAnsi="Times New Roman" w:cs="Times New Roman"/>
          <w:sz w:val="22"/>
          <w:szCs w:val="22"/>
          <w:lang w:val="en-US" w:eastAsia="zh-TW"/>
        </w:rPr>
        <w:t xml:space="preserve"> </w:t>
      </w:r>
      <w:r w:rsidR="77EB3F2B" w:rsidRPr="00F5242B">
        <w:rPr>
          <w:rFonts w:ascii="Times New Roman" w:hAnsi="Times New Roman" w:cs="Times New Roman"/>
          <w:sz w:val="22"/>
          <w:szCs w:val="22"/>
          <w:lang w:val="en-US" w:eastAsia="zh-TW"/>
        </w:rPr>
        <w:t xml:space="preserve">for </w:t>
      </w:r>
      <w:r w:rsidR="001E394B" w:rsidRPr="00A47558">
        <w:rPr>
          <w:rFonts w:ascii="Times New Roman" w:hAnsi="Times New Roman" w:cs="Times New Roman"/>
          <w:sz w:val="22"/>
          <w:szCs w:val="22"/>
          <w:lang w:val="en-US" w:eastAsia="zh-TW"/>
        </w:rPr>
        <w:t>inter-cell</w:t>
      </w:r>
      <w:r w:rsidR="006766D3" w:rsidRPr="00F5242B">
        <w:rPr>
          <w:rFonts w:ascii="Times New Roman" w:hAnsi="Times New Roman" w:cs="Times New Roman"/>
          <w:sz w:val="22"/>
          <w:szCs w:val="22"/>
          <w:lang w:val="en-US" w:eastAsia="zh-TW"/>
        </w:rPr>
        <w:t xml:space="preserve"> beam </w:t>
      </w:r>
      <w:r w:rsidR="001E394B" w:rsidRPr="00A47558">
        <w:rPr>
          <w:rFonts w:ascii="Times New Roman" w:hAnsi="Times New Roman" w:cs="Times New Roman"/>
          <w:sz w:val="22"/>
          <w:szCs w:val="22"/>
          <w:lang w:val="en-US" w:eastAsia="zh-TW"/>
        </w:rPr>
        <w:t>management</w:t>
      </w:r>
      <w:r w:rsidR="001E394B">
        <w:rPr>
          <w:rFonts w:ascii="Times New Roman" w:hAnsi="Times New Roman" w:cs="Times New Roman" w:hint="eastAsia"/>
          <w:sz w:val="22"/>
          <w:szCs w:val="22"/>
          <w:lang w:eastAsia="zh-TW"/>
        </w:rPr>
        <w:t xml:space="preserve"> </w:t>
      </w:r>
      <w:r w:rsidR="001E394B">
        <w:rPr>
          <w:rFonts w:ascii="Times New Roman" w:hAnsi="Times New Roman" w:cs="Times New Roman"/>
          <w:sz w:val="22"/>
          <w:szCs w:val="22"/>
          <w:lang w:eastAsia="zh-TW"/>
        </w:rPr>
        <w:t xml:space="preserve">which includes </w:t>
      </w:r>
      <w:r w:rsidR="001E394B">
        <w:rPr>
          <w:rFonts w:ascii="Times New Roman" w:hAnsi="Times New Roman" w:cs="Times New Roman" w:hint="eastAsia"/>
          <w:sz w:val="22"/>
          <w:szCs w:val="22"/>
          <w:lang w:eastAsia="zh-TW"/>
        </w:rPr>
        <w:t>L</w:t>
      </w:r>
      <w:r w:rsidR="001E394B">
        <w:rPr>
          <w:rFonts w:ascii="Times New Roman" w:hAnsi="Times New Roman" w:cs="Times New Roman"/>
          <w:sz w:val="22"/>
          <w:szCs w:val="22"/>
          <w:lang w:eastAsia="zh-TW"/>
        </w:rPr>
        <w:t>1 measurement</w:t>
      </w:r>
      <w:r w:rsidR="00441254">
        <w:rPr>
          <w:rFonts w:ascii="Times New Roman" w:hAnsi="Times New Roman" w:cs="Times New Roman"/>
          <w:sz w:val="22"/>
          <w:szCs w:val="22"/>
          <w:lang w:eastAsia="zh-TW"/>
        </w:rPr>
        <w:t>, L1</w:t>
      </w:r>
      <w:r w:rsidR="00441254" w:rsidRPr="00441254">
        <w:rPr>
          <w:rFonts w:ascii="Times New Roman" w:hAnsi="Times New Roman" w:cs="Times New Roman"/>
          <w:sz w:val="22"/>
          <w:szCs w:val="22"/>
          <w:lang w:eastAsia="zh-TW"/>
        </w:rPr>
        <w:t xml:space="preserve"> </w:t>
      </w:r>
      <w:r w:rsidR="00441254">
        <w:rPr>
          <w:rFonts w:ascii="Times New Roman" w:hAnsi="Times New Roman" w:cs="Times New Roman"/>
          <w:sz w:val="22"/>
          <w:szCs w:val="22"/>
          <w:lang w:eastAsia="zh-TW"/>
        </w:rPr>
        <w:t>measurement</w:t>
      </w:r>
      <w:r w:rsidR="00441254">
        <w:rPr>
          <w:rFonts w:ascii="Times New Roman" w:hAnsi="Times New Roman" w:cs="Times New Roman"/>
          <w:sz w:val="22"/>
          <w:szCs w:val="22"/>
          <w:lang w:eastAsia="zh-TW"/>
        </w:rPr>
        <w:t xml:space="preserve"> reporting and</w:t>
      </w:r>
      <w:r w:rsidR="00EC3CA8">
        <w:rPr>
          <w:rFonts w:ascii="Times New Roman" w:hAnsi="Times New Roman" w:cs="Times New Roman"/>
          <w:sz w:val="22"/>
          <w:szCs w:val="22"/>
          <w:lang w:eastAsia="zh-TW"/>
        </w:rPr>
        <w:t xml:space="preserve"> </w:t>
      </w:r>
      <w:r w:rsidR="00441254">
        <w:rPr>
          <w:rFonts w:ascii="Times New Roman" w:hAnsi="Times New Roman" w:cs="Times New Roman"/>
          <w:sz w:val="22"/>
          <w:szCs w:val="22"/>
          <w:lang w:eastAsia="zh-TW"/>
        </w:rPr>
        <w:t>beam indication.</w:t>
      </w:r>
      <w:r w:rsidR="00EC3CA8">
        <w:rPr>
          <w:rFonts w:ascii="Times New Roman" w:hAnsi="Times New Roman" w:cs="Times New Roman"/>
          <w:sz w:val="22"/>
          <w:szCs w:val="22"/>
          <w:lang w:eastAsia="zh-TW"/>
        </w:rPr>
        <w:t xml:space="preserve"> </w:t>
      </w:r>
      <w:r w:rsidR="00AF5E28">
        <w:rPr>
          <w:rFonts w:ascii="Times New Roman" w:hAnsi="Times New Roman" w:cs="Times New Roman"/>
          <w:sz w:val="22"/>
          <w:szCs w:val="22"/>
          <w:lang w:eastAsia="zh-TW"/>
        </w:rPr>
        <w:t xml:space="preserve"> </w:t>
      </w:r>
      <w:r w:rsidR="00441254">
        <w:rPr>
          <w:rFonts w:ascii="Times New Roman" w:hAnsi="Times New Roman" w:cs="Times New Roman"/>
          <w:sz w:val="22"/>
          <w:szCs w:val="22"/>
          <w:lang w:eastAsia="zh-TW"/>
        </w:rPr>
        <w:t>A</w:t>
      </w:r>
      <w:r w:rsidR="00856402">
        <w:rPr>
          <w:rFonts w:ascii="Times New Roman" w:hAnsi="Times New Roman" w:cs="Times New Roman"/>
          <w:sz w:val="22"/>
          <w:szCs w:val="22"/>
          <w:lang w:eastAsia="zh-TW"/>
        </w:rPr>
        <w:t xml:space="preserve">nd </w:t>
      </w:r>
      <w:r w:rsidRPr="00F5242B">
        <w:rPr>
          <w:rFonts w:ascii="Times New Roman" w:hAnsi="Times New Roman" w:cs="Times New Roman"/>
          <w:sz w:val="22"/>
          <w:szCs w:val="22"/>
          <w:lang w:eastAsia="zh-TW"/>
        </w:rPr>
        <w:t>we have proposal</w:t>
      </w:r>
      <w:r w:rsidR="00170C28" w:rsidRPr="00F5242B">
        <w:rPr>
          <w:rFonts w:ascii="Times New Roman" w:hAnsi="Times New Roman" w:cs="Times New Roman"/>
          <w:sz w:val="22"/>
          <w:szCs w:val="22"/>
          <w:lang w:eastAsia="zh-TW"/>
        </w:rPr>
        <w:t>s</w:t>
      </w:r>
      <w:r w:rsidRPr="00F5242B">
        <w:rPr>
          <w:rFonts w:ascii="Times New Roman" w:hAnsi="Times New Roman" w:cs="Times New Roman"/>
          <w:sz w:val="22"/>
          <w:szCs w:val="22"/>
          <w:lang w:eastAsia="zh-TW"/>
        </w:rPr>
        <w:t xml:space="preserve"> as follows</w:t>
      </w:r>
      <w:r w:rsidR="003518B2" w:rsidRPr="00F5242B">
        <w:rPr>
          <w:rFonts w:ascii="Times New Roman" w:hAnsi="Times New Roman" w:cs="Times New Roman"/>
          <w:sz w:val="22"/>
          <w:szCs w:val="22"/>
          <w:lang w:eastAsia="zh-TW"/>
        </w:rPr>
        <w:t>.</w:t>
      </w:r>
    </w:p>
    <w:p w14:paraId="7951385C" w14:textId="2A888781" w:rsidR="009D7FEE" w:rsidRPr="00B8397F" w:rsidRDefault="00E72071" w:rsidP="00B8397F">
      <w:pPr>
        <w:pStyle w:val="Proposal"/>
        <w:numPr>
          <w:ilvl w:val="0"/>
          <w:numId w:val="12"/>
        </w:numPr>
        <w:rPr>
          <w:sz w:val="22"/>
          <w:szCs w:val="22"/>
          <w:lang w:eastAsia="zh-TW"/>
        </w:rPr>
      </w:pPr>
      <w:r>
        <w:rPr>
          <w:rFonts w:ascii="Times New Roman" w:eastAsiaTheme="minorEastAsia" w:hAnsi="Times New Roman"/>
          <w:sz w:val="22"/>
          <w:szCs w:val="22"/>
          <w:lang w:eastAsia="zh-TW"/>
        </w:rPr>
        <w:t>Support CSI-RS based L1 measurement for both intra-frequency and inter-frequency.</w:t>
      </w:r>
    </w:p>
    <w:p w14:paraId="4EEF7F37" w14:textId="52C3252C" w:rsidR="009D7FEE" w:rsidRPr="0009135A" w:rsidRDefault="00E72071" w:rsidP="009D7FEE">
      <w:pPr>
        <w:pStyle w:val="Proposal"/>
        <w:rPr>
          <w:lang w:eastAsia="zh-TW"/>
        </w:rPr>
      </w:pPr>
      <w:r>
        <w:rPr>
          <w:rFonts w:ascii="Times New Roman" w:eastAsiaTheme="minorEastAsia" w:hAnsi="Times New Roman" w:hint="eastAsia"/>
          <w:sz w:val="22"/>
          <w:szCs w:val="22"/>
          <w:lang w:eastAsia="zh-TW"/>
        </w:rPr>
        <w:t>S</w:t>
      </w:r>
      <w:r>
        <w:rPr>
          <w:rFonts w:ascii="Times New Roman" w:eastAsiaTheme="minorEastAsia" w:hAnsi="Times New Roman"/>
          <w:sz w:val="22"/>
          <w:szCs w:val="22"/>
          <w:lang w:eastAsia="zh-TW"/>
        </w:rPr>
        <w:t>upport L1-SINR for both intra-frequency and inter-frequency measurements.</w:t>
      </w:r>
    </w:p>
    <w:p w14:paraId="27F3187A" w14:textId="33FECACD" w:rsidR="00B35D86" w:rsidRPr="00B35D86" w:rsidRDefault="00B35D86" w:rsidP="009D7FEE">
      <w:pPr>
        <w:pStyle w:val="Proposal"/>
        <w:rPr>
          <w:lang w:eastAsia="zh-TW"/>
        </w:rPr>
      </w:pPr>
      <w:r>
        <w:rPr>
          <w:rFonts w:ascii="Times New Roman" w:eastAsiaTheme="minorEastAsia" w:hAnsi="Times New Roman"/>
          <w:sz w:val="22"/>
          <w:szCs w:val="22"/>
          <w:lang w:eastAsia="zh-TW"/>
        </w:rPr>
        <w:t>Discuss how to identify intra-frequency and inter-frequency measurements in a single report from L1 measurement configuration.</w:t>
      </w:r>
    </w:p>
    <w:p w14:paraId="1332507B" w14:textId="5F7C7524" w:rsidR="00B35D86" w:rsidRPr="0009135A" w:rsidRDefault="00B35D86" w:rsidP="009D7FEE">
      <w:pPr>
        <w:pStyle w:val="Proposal"/>
        <w:rPr>
          <w:lang w:eastAsia="zh-TW"/>
        </w:rPr>
      </w:pPr>
      <w:r>
        <w:rPr>
          <w:rFonts w:ascii="Times New Roman" w:eastAsiaTheme="minorEastAsia" w:hAnsi="Times New Roman"/>
          <w:sz w:val="22"/>
          <w:szCs w:val="22"/>
          <w:lang w:eastAsia="zh-TW"/>
        </w:rPr>
        <w:t xml:space="preserve">Introduce a UE capability to report whether to support inter-frequency measurement or </w:t>
      </w:r>
      <w:r>
        <w:rPr>
          <w:rFonts w:ascii="Times New Roman" w:hAnsi="Times New Roman"/>
          <w:sz w:val="22"/>
          <w:szCs w:val="22"/>
          <w:lang w:eastAsia="zh-TW"/>
        </w:rPr>
        <w:t>whether to enable report for intra-frequency and inter-frequency in a single report.</w:t>
      </w:r>
    </w:p>
    <w:p w14:paraId="4E6FBEA9" w14:textId="2375E380" w:rsidR="009D7FEE" w:rsidRPr="00B8397F" w:rsidRDefault="00E72071" w:rsidP="00B8397F">
      <w:pPr>
        <w:pStyle w:val="Proposal"/>
        <w:rPr>
          <w:sz w:val="22"/>
          <w:szCs w:val="22"/>
          <w:lang w:eastAsia="zh-TW"/>
        </w:rPr>
      </w:pPr>
      <w:r>
        <w:rPr>
          <w:rFonts w:ascii="Times New Roman" w:eastAsiaTheme="minorEastAsia" w:hAnsi="Times New Roman"/>
          <w:sz w:val="22"/>
          <w:szCs w:val="22"/>
          <w:lang w:eastAsia="zh-TW"/>
        </w:rPr>
        <w:t xml:space="preserve">Whether to support </w:t>
      </w:r>
      <w:r w:rsidRPr="00DD35DC">
        <w:rPr>
          <w:rFonts w:ascii="Times New Roman" w:eastAsiaTheme="minorEastAsia" w:hAnsi="Times New Roman"/>
          <w:sz w:val="22"/>
          <w:szCs w:val="22"/>
          <w:lang w:eastAsia="zh-TW"/>
        </w:rPr>
        <w:t>L1 measurement report for Rel-18 LTM</w:t>
      </w:r>
      <w:r w:rsidRPr="00DD35DC" w:rsidDel="00783AFE">
        <w:rPr>
          <w:rFonts w:ascii="Times New Roman" w:eastAsiaTheme="minorEastAsia" w:hAnsi="Times New Roman"/>
          <w:sz w:val="22"/>
          <w:szCs w:val="22"/>
          <w:lang w:eastAsia="zh-TW"/>
        </w:rPr>
        <w:t xml:space="preserve"> </w:t>
      </w:r>
      <w:r>
        <w:rPr>
          <w:rFonts w:ascii="Times New Roman" w:eastAsiaTheme="minorEastAsia" w:hAnsi="Times New Roman"/>
          <w:sz w:val="22"/>
          <w:szCs w:val="22"/>
          <w:lang w:eastAsia="zh-TW"/>
        </w:rPr>
        <w:t>on M</w:t>
      </w:r>
      <w:r>
        <w:rPr>
          <w:rFonts w:ascii="Times New Roman" w:eastAsiaTheme="minorEastAsia" w:hAnsi="Times New Roman" w:hint="eastAsia"/>
          <w:sz w:val="22"/>
          <w:szCs w:val="22"/>
          <w:lang w:eastAsia="zh-TW"/>
        </w:rPr>
        <w:t>AC-</w:t>
      </w:r>
      <w:r>
        <w:rPr>
          <w:rFonts w:ascii="Times New Roman" w:eastAsiaTheme="minorEastAsia" w:hAnsi="Times New Roman"/>
          <w:sz w:val="22"/>
          <w:szCs w:val="22"/>
          <w:lang w:eastAsia="zh-TW"/>
        </w:rPr>
        <w:t>CE can be determined after determining reporting content.</w:t>
      </w:r>
    </w:p>
    <w:p w14:paraId="37F8FA7B" w14:textId="1D4CB047" w:rsidR="00E72071" w:rsidRPr="00E12900" w:rsidRDefault="00E72071" w:rsidP="00B8397F">
      <w:pPr>
        <w:pStyle w:val="Proposal"/>
        <w:rPr>
          <w:sz w:val="22"/>
          <w:szCs w:val="22"/>
          <w:lang w:eastAsia="zh-TW"/>
        </w:rPr>
      </w:pPr>
      <w:r>
        <w:rPr>
          <w:rFonts w:ascii="Times New Roman" w:hAnsi="Times New Roman"/>
          <w:sz w:val="22"/>
          <w:szCs w:val="22"/>
          <w:lang w:eastAsia="zh-TW"/>
        </w:rPr>
        <w:t xml:space="preserve">Support </w:t>
      </w:r>
      <w:r w:rsidRPr="00A22313">
        <w:rPr>
          <w:rFonts w:ascii="Times New Roman" w:hAnsi="Times New Roman"/>
          <w:sz w:val="22"/>
          <w:szCs w:val="22"/>
          <w:lang w:eastAsia="zh-TW"/>
        </w:rPr>
        <w:t>UE/event triggering report</w:t>
      </w:r>
      <w:r>
        <w:rPr>
          <w:rFonts w:ascii="Times New Roman" w:hAnsi="Times New Roman"/>
          <w:sz w:val="22"/>
          <w:szCs w:val="22"/>
          <w:lang w:eastAsia="zh-TW"/>
        </w:rPr>
        <w:t xml:space="preserve"> </w:t>
      </w:r>
      <w:r w:rsidR="00493AF9">
        <w:rPr>
          <w:rFonts w:ascii="Times New Roman" w:hAnsi="Times New Roman"/>
          <w:sz w:val="22"/>
          <w:szCs w:val="22"/>
          <w:lang w:eastAsia="zh-TW"/>
        </w:rPr>
        <w:t>for</w:t>
      </w:r>
      <w:r>
        <w:rPr>
          <w:rFonts w:ascii="Times New Roman" w:hAnsi="Times New Roman"/>
          <w:sz w:val="22"/>
          <w:szCs w:val="22"/>
          <w:lang w:eastAsia="zh-TW"/>
        </w:rPr>
        <w:t xml:space="preserve"> </w:t>
      </w:r>
      <w:r w:rsidRPr="00A22313">
        <w:rPr>
          <w:rFonts w:ascii="Times New Roman" w:hAnsi="Times New Roman"/>
          <w:sz w:val="22"/>
          <w:szCs w:val="22"/>
          <w:lang w:eastAsia="zh-TW"/>
        </w:rPr>
        <w:t>reduc</w:t>
      </w:r>
      <w:r w:rsidR="00493AF9">
        <w:rPr>
          <w:rFonts w:ascii="Times New Roman" w:hAnsi="Times New Roman"/>
          <w:sz w:val="22"/>
          <w:szCs w:val="22"/>
          <w:lang w:eastAsia="zh-TW"/>
        </w:rPr>
        <w:t>ing</w:t>
      </w:r>
      <w:r w:rsidRPr="00A22313">
        <w:rPr>
          <w:rFonts w:ascii="Times New Roman" w:hAnsi="Times New Roman"/>
          <w:sz w:val="22"/>
          <w:szCs w:val="22"/>
          <w:lang w:eastAsia="zh-TW"/>
        </w:rPr>
        <w:t xml:space="preserve"> reporting overhead</w:t>
      </w:r>
      <w:r>
        <w:rPr>
          <w:rFonts w:ascii="Times New Roman" w:hAnsi="Times New Roman"/>
          <w:sz w:val="22"/>
          <w:szCs w:val="22"/>
          <w:lang w:eastAsia="zh-TW"/>
        </w:rPr>
        <w:t>.</w:t>
      </w:r>
    </w:p>
    <w:p w14:paraId="6F7D6DC8" w14:textId="0334E7FB" w:rsidR="00E12900" w:rsidRPr="00E12900" w:rsidRDefault="00836EFA" w:rsidP="00E12900">
      <w:pPr>
        <w:pStyle w:val="Proposal"/>
        <w:rPr>
          <w:rFonts w:ascii="Times New Roman" w:hAnsi="Times New Roman"/>
          <w:sz w:val="22"/>
          <w:szCs w:val="22"/>
          <w:lang w:eastAsia="zh-TW"/>
        </w:rPr>
      </w:pPr>
      <w:r>
        <w:rPr>
          <w:rFonts w:ascii="Times New Roman" w:eastAsiaTheme="minorEastAsia" w:hAnsi="Times New Roman"/>
          <w:sz w:val="22"/>
          <w:szCs w:val="22"/>
          <w:lang w:eastAsia="zh-TW"/>
        </w:rPr>
        <w:t xml:space="preserve">Support </w:t>
      </w:r>
      <w:r>
        <w:rPr>
          <w:rFonts w:ascii="Times New Roman" w:eastAsia="Batang" w:hAnsi="Times New Roman"/>
          <w:sz w:val="22"/>
          <w:szCs w:val="22"/>
          <w:lang w:eastAsia="en-US"/>
        </w:rPr>
        <w:t>b</w:t>
      </w:r>
      <w:r w:rsidRPr="00A47558">
        <w:rPr>
          <w:rFonts w:ascii="Times New Roman" w:eastAsia="Batang" w:hAnsi="Times New Roman"/>
          <w:sz w:val="22"/>
          <w:szCs w:val="22"/>
          <w:lang w:eastAsia="en-US"/>
        </w:rPr>
        <w:t>eam indication before cell switch command</w:t>
      </w:r>
      <w:r>
        <w:rPr>
          <w:rFonts w:ascii="Times New Roman" w:eastAsia="Batang" w:hAnsi="Times New Roman"/>
          <w:sz w:val="22"/>
          <w:szCs w:val="22"/>
          <w:lang w:eastAsia="en-US"/>
        </w:rPr>
        <w:t xml:space="preserve"> (</w:t>
      </w:r>
      <w:r>
        <w:rPr>
          <w:rFonts w:ascii="Times New Roman" w:eastAsiaTheme="minorEastAsia" w:hAnsi="Times New Roman"/>
          <w:sz w:val="22"/>
          <w:szCs w:val="22"/>
          <w:lang w:eastAsia="zh-TW"/>
        </w:rPr>
        <w:t xml:space="preserve">scenario 1) to ensure fast data transmission after the cell </w:t>
      </w:r>
      <w:r w:rsidR="00E12900" w:rsidDel="00836EFA">
        <w:rPr>
          <w:rFonts w:ascii="Times New Roman" w:eastAsiaTheme="minorEastAsia" w:hAnsi="Times New Roman"/>
          <w:sz w:val="22"/>
          <w:szCs w:val="22"/>
          <w:lang w:eastAsia="zh-TW"/>
        </w:rPr>
        <w:t>switch</w:t>
      </w:r>
      <w:r w:rsidR="00E12900">
        <w:rPr>
          <w:rFonts w:ascii="Times New Roman" w:eastAsiaTheme="minorEastAsia" w:hAnsi="Times New Roman"/>
          <w:sz w:val="22"/>
          <w:szCs w:val="22"/>
          <w:lang w:eastAsia="zh-TW"/>
        </w:rPr>
        <w:t>.</w:t>
      </w:r>
    </w:p>
    <w:p w14:paraId="34B043A1" w14:textId="25E507E1" w:rsidR="001E10F3" w:rsidRDefault="001E10F3" w:rsidP="00AF1AF3">
      <w:pPr>
        <w:pStyle w:val="1"/>
        <w:rPr>
          <w:rFonts w:eastAsiaTheme="minorEastAsia"/>
          <w:lang w:eastAsia="zh-TW"/>
        </w:rPr>
      </w:pPr>
      <w:r>
        <w:rPr>
          <w:rFonts w:eastAsiaTheme="minorEastAsia" w:hint="eastAsia"/>
          <w:lang w:eastAsia="zh-TW"/>
        </w:rPr>
        <w:t>R</w:t>
      </w:r>
      <w:r>
        <w:rPr>
          <w:rFonts w:eastAsiaTheme="minorEastAsia"/>
          <w:lang w:eastAsia="zh-TW"/>
        </w:rPr>
        <w:t>eferences</w:t>
      </w:r>
    </w:p>
    <w:p w14:paraId="70BC5DFB" w14:textId="583AEB07" w:rsidR="008A2480" w:rsidRPr="002323B6" w:rsidRDefault="005E4DBA" w:rsidP="009D7FEE">
      <w:pPr>
        <w:pStyle w:val="Reference"/>
        <w:rPr>
          <w:rFonts w:ascii="Times New Roman" w:eastAsiaTheme="minorEastAsia" w:hAnsi="Times New Roman"/>
          <w:sz w:val="22"/>
          <w:szCs w:val="22"/>
          <w:lang w:eastAsia="zh-TW"/>
        </w:rPr>
      </w:pPr>
      <w:r w:rsidRPr="002323B6">
        <w:rPr>
          <w:rFonts w:ascii="Times New Roman" w:eastAsiaTheme="minorEastAsia" w:hAnsi="Times New Roman"/>
          <w:sz w:val="22"/>
          <w:szCs w:val="22"/>
          <w:lang w:eastAsia="zh-TW"/>
        </w:rPr>
        <w:t>Chairman note</w:t>
      </w:r>
      <w:r w:rsidR="006821B9" w:rsidRPr="002323B6">
        <w:rPr>
          <w:rFonts w:ascii="Times New Roman" w:eastAsiaTheme="minorEastAsia" w:hAnsi="Times New Roman"/>
          <w:sz w:val="22"/>
          <w:szCs w:val="22"/>
          <w:lang w:eastAsia="zh-TW"/>
        </w:rPr>
        <w:t>s</w:t>
      </w:r>
      <w:r w:rsidR="00726939" w:rsidRPr="002323B6">
        <w:rPr>
          <w:rFonts w:ascii="Times New Roman" w:eastAsiaTheme="minorEastAsia" w:hAnsi="Times New Roman"/>
          <w:sz w:val="22"/>
          <w:szCs w:val="22"/>
          <w:lang w:eastAsia="zh-TW"/>
        </w:rPr>
        <w:t xml:space="preserve"> of</w:t>
      </w:r>
      <w:r w:rsidR="001F2E04" w:rsidRPr="002323B6">
        <w:rPr>
          <w:rFonts w:ascii="Times New Roman" w:eastAsiaTheme="minorEastAsia" w:hAnsi="Times New Roman"/>
          <w:sz w:val="22"/>
          <w:szCs w:val="22"/>
          <w:lang w:eastAsia="zh-TW"/>
        </w:rPr>
        <w:t xml:space="preserve"> </w:t>
      </w:r>
      <w:r w:rsidR="006821B9" w:rsidRPr="002323B6">
        <w:rPr>
          <w:rFonts w:ascii="Times New Roman" w:eastAsiaTheme="minorEastAsia" w:hAnsi="Times New Roman"/>
          <w:sz w:val="22"/>
          <w:szCs w:val="22"/>
          <w:lang w:eastAsia="zh-TW"/>
        </w:rPr>
        <w:t xml:space="preserve">3GPP </w:t>
      </w:r>
      <w:r w:rsidR="001F2E04" w:rsidRPr="002323B6">
        <w:rPr>
          <w:rFonts w:ascii="Times New Roman" w:eastAsiaTheme="minorEastAsia" w:hAnsi="Times New Roman"/>
          <w:sz w:val="22"/>
          <w:szCs w:val="22"/>
          <w:lang w:eastAsia="zh-TW"/>
        </w:rPr>
        <w:t>R</w:t>
      </w:r>
      <w:r w:rsidR="00A53B3A" w:rsidRPr="002323B6">
        <w:rPr>
          <w:rFonts w:ascii="Times New Roman" w:eastAsiaTheme="minorEastAsia" w:hAnsi="Times New Roman"/>
          <w:sz w:val="22"/>
          <w:szCs w:val="22"/>
          <w:lang w:eastAsia="zh-TW"/>
        </w:rPr>
        <w:t>AN</w:t>
      </w:r>
      <w:r w:rsidRPr="002323B6">
        <w:rPr>
          <w:rFonts w:ascii="Times New Roman" w:eastAsiaTheme="minorEastAsia" w:hAnsi="Times New Roman"/>
          <w:sz w:val="22"/>
          <w:szCs w:val="22"/>
          <w:lang w:eastAsia="zh-TW"/>
        </w:rPr>
        <w:t>1</w:t>
      </w:r>
      <w:r w:rsidR="00A53B3A" w:rsidRPr="002323B6">
        <w:rPr>
          <w:rFonts w:ascii="Times New Roman" w:eastAsiaTheme="minorEastAsia" w:hAnsi="Times New Roman"/>
          <w:sz w:val="22"/>
          <w:szCs w:val="22"/>
          <w:lang w:eastAsia="zh-TW"/>
        </w:rPr>
        <w:t xml:space="preserve"> #</w:t>
      </w:r>
      <w:r w:rsidRPr="002323B6">
        <w:rPr>
          <w:rFonts w:ascii="Times New Roman" w:eastAsiaTheme="minorEastAsia" w:hAnsi="Times New Roman"/>
          <w:sz w:val="22"/>
          <w:szCs w:val="22"/>
          <w:lang w:eastAsia="zh-TW"/>
        </w:rPr>
        <w:t>1</w:t>
      </w:r>
      <w:r w:rsidR="00F5242B" w:rsidRPr="002323B6">
        <w:rPr>
          <w:rFonts w:ascii="Times New Roman" w:eastAsiaTheme="minorEastAsia" w:hAnsi="Times New Roman"/>
          <w:sz w:val="22"/>
          <w:szCs w:val="22"/>
          <w:lang w:eastAsia="zh-TW"/>
        </w:rPr>
        <w:t>1</w:t>
      </w:r>
      <w:r w:rsidR="00B8397F">
        <w:rPr>
          <w:rFonts w:ascii="Times New Roman" w:eastAsiaTheme="minorEastAsia" w:hAnsi="Times New Roman"/>
          <w:sz w:val="22"/>
          <w:szCs w:val="22"/>
          <w:lang w:eastAsia="zh-TW"/>
        </w:rPr>
        <w:t>1</w:t>
      </w:r>
      <w:r w:rsidR="00BA4ABC">
        <w:rPr>
          <w:rFonts w:ascii="Times New Roman" w:eastAsiaTheme="minorEastAsia" w:hAnsi="Times New Roman"/>
          <w:sz w:val="22"/>
          <w:szCs w:val="22"/>
          <w:lang w:eastAsia="zh-TW"/>
        </w:rPr>
        <w:t>-e</w:t>
      </w:r>
      <w:r w:rsidR="00726939" w:rsidRPr="002323B6">
        <w:rPr>
          <w:rFonts w:ascii="Times New Roman" w:eastAsiaTheme="minorEastAsia" w:hAnsi="Times New Roman"/>
          <w:sz w:val="22"/>
          <w:szCs w:val="22"/>
          <w:lang w:eastAsia="zh-TW"/>
        </w:rPr>
        <w:t xml:space="preserve"> meeting</w:t>
      </w:r>
    </w:p>
    <w:sectPr w:rsidR="008A2480" w:rsidRPr="002323B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99513" w14:textId="77777777" w:rsidR="0010261C" w:rsidRDefault="0010261C" w:rsidP="0063297B">
      <w:pPr>
        <w:spacing w:after="0"/>
      </w:pPr>
      <w:r>
        <w:separator/>
      </w:r>
    </w:p>
  </w:endnote>
  <w:endnote w:type="continuationSeparator" w:id="0">
    <w:p w14:paraId="7869F1A3" w14:textId="77777777" w:rsidR="0010261C" w:rsidRDefault="0010261C" w:rsidP="0063297B">
      <w:pPr>
        <w:spacing w:after="0"/>
      </w:pPr>
      <w:r>
        <w:continuationSeparator/>
      </w:r>
    </w:p>
  </w:endnote>
  <w:endnote w:type="continuationNotice" w:id="1">
    <w:p w14:paraId="14414C2D" w14:textId="77777777" w:rsidR="0010261C" w:rsidRDefault="001026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roman"/>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ingFang TC">
    <w:altName w:val="微軟正黑體"/>
    <w:charset w:val="88"/>
    <w:family w:val="swiss"/>
    <w:pitch w:val="variable"/>
    <w:sig w:usb0="A00002FF" w:usb1="7ACFFDFB" w:usb2="00000017"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A7097" w14:textId="77777777" w:rsidR="0010261C" w:rsidRDefault="0010261C" w:rsidP="0063297B">
      <w:pPr>
        <w:spacing w:after="0"/>
      </w:pPr>
      <w:r>
        <w:separator/>
      </w:r>
    </w:p>
  </w:footnote>
  <w:footnote w:type="continuationSeparator" w:id="0">
    <w:p w14:paraId="01F4CCC1" w14:textId="77777777" w:rsidR="0010261C" w:rsidRDefault="0010261C" w:rsidP="0063297B">
      <w:pPr>
        <w:spacing w:after="0"/>
      </w:pPr>
      <w:r>
        <w:continuationSeparator/>
      </w:r>
    </w:p>
  </w:footnote>
  <w:footnote w:type="continuationNotice" w:id="1">
    <w:p w14:paraId="20670D9E" w14:textId="77777777" w:rsidR="0010261C" w:rsidRDefault="001026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784E9C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35381B"/>
    <w:multiLevelType w:val="hybridMultilevel"/>
    <w:tmpl w:val="6C0C8A12"/>
    <w:lvl w:ilvl="0" w:tplc="5AF4A892">
      <w:start w:val="1"/>
      <w:numFmt w:val="bullet"/>
      <w:lvlText w:val=""/>
      <w:lvlJc w:val="left"/>
      <w:pPr>
        <w:ind w:left="480" w:hanging="480"/>
      </w:pPr>
      <w:rPr>
        <w:rFonts w:ascii="Symbol" w:hAnsi="Symbol" w:hint="default"/>
        <w:lang w:val="en-G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C0F58AF"/>
    <w:multiLevelType w:val="hybridMultilevel"/>
    <w:tmpl w:val="F9C81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119309A"/>
    <w:multiLevelType w:val="hybridMultilevel"/>
    <w:tmpl w:val="CBD4369E"/>
    <w:lvl w:ilvl="0" w:tplc="FFFFFFFF">
      <w:start w:val="1"/>
      <w:numFmt w:val="bullet"/>
      <w:lvlText w:val=""/>
      <w:lvlJc w:val="left"/>
      <w:pPr>
        <w:ind w:left="534" w:hanging="480"/>
      </w:pPr>
      <w:rPr>
        <w:rFonts w:ascii="Wingdings" w:hAnsi="Wingdings" w:hint="default"/>
      </w:rPr>
    </w:lvl>
    <w:lvl w:ilvl="1" w:tplc="04090005">
      <w:start w:val="1"/>
      <w:numFmt w:val="bullet"/>
      <w:lvlText w:val=""/>
      <w:lvlJc w:val="left"/>
      <w:pPr>
        <w:ind w:left="1014" w:hanging="480"/>
      </w:pPr>
      <w:rPr>
        <w:rFonts w:ascii="Wingdings" w:hAnsi="Wingdings" w:hint="default"/>
      </w:rPr>
    </w:lvl>
    <w:lvl w:ilvl="2" w:tplc="FFFFFFFF">
      <w:start w:val="1"/>
      <w:numFmt w:val="bullet"/>
      <w:lvlText w:val=""/>
      <w:lvlJc w:val="left"/>
      <w:pPr>
        <w:ind w:left="1494" w:hanging="480"/>
      </w:pPr>
      <w:rPr>
        <w:rFonts w:ascii="Wingdings" w:hAnsi="Wingdings" w:hint="default"/>
      </w:rPr>
    </w:lvl>
    <w:lvl w:ilvl="3" w:tplc="FFFFFFFF" w:tentative="1">
      <w:start w:val="1"/>
      <w:numFmt w:val="bullet"/>
      <w:lvlText w:val=""/>
      <w:lvlJc w:val="left"/>
      <w:pPr>
        <w:ind w:left="1974" w:hanging="480"/>
      </w:pPr>
      <w:rPr>
        <w:rFonts w:ascii="Wingdings" w:hAnsi="Wingdings" w:hint="default"/>
      </w:rPr>
    </w:lvl>
    <w:lvl w:ilvl="4" w:tplc="FFFFFFFF" w:tentative="1">
      <w:start w:val="1"/>
      <w:numFmt w:val="bullet"/>
      <w:lvlText w:val=""/>
      <w:lvlJc w:val="left"/>
      <w:pPr>
        <w:ind w:left="2454" w:hanging="480"/>
      </w:pPr>
      <w:rPr>
        <w:rFonts w:ascii="Wingdings" w:hAnsi="Wingdings" w:hint="default"/>
      </w:rPr>
    </w:lvl>
    <w:lvl w:ilvl="5" w:tplc="FFFFFFFF" w:tentative="1">
      <w:start w:val="1"/>
      <w:numFmt w:val="bullet"/>
      <w:lvlText w:val=""/>
      <w:lvlJc w:val="left"/>
      <w:pPr>
        <w:ind w:left="2934" w:hanging="480"/>
      </w:pPr>
      <w:rPr>
        <w:rFonts w:ascii="Wingdings" w:hAnsi="Wingdings" w:hint="default"/>
      </w:rPr>
    </w:lvl>
    <w:lvl w:ilvl="6" w:tplc="FFFFFFFF" w:tentative="1">
      <w:start w:val="1"/>
      <w:numFmt w:val="bullet"/>
      <w:lvlText w:val=""/>
      <w:lvlJc w:val="left"/>
      <w:pPr>
        <w:ind w:left="3414" w:hanging="480"/>
      </w:pPr>
      <w:rPr>
        <w:rFonts w:ascii="Wingdings" w:hAnsi="Wingdings" w:hint="default"/>
      </w:rPr>
    </w:lvl>
    <w:lvl w:ilvl="7" w:tplc="FFFFFFFF" w:tentative="1">
      <w:start w:val="1"/>
      <w:numFmt w:val="bullet"/>
      <w:lvlText w:val=""/>
      <w:lvlJc w:val="left"/>
      <w:pPr>
        <w:ind w:left="3894" w:hanging="480"/>
      </w:pPr>
      <w:rPr>
        <w:rFonts w:ascii="Wingdings" w:hAnsi="Wingdings" w:hint="default"/>
      </w:rPr>
    </w:lvl>
    <w:lvl w:ilvl="8" w:tplc="FFFFFFFF" w:tentative="1">
      <w:start w:val="1"/>
      <w:numFmt w:val="bullet"/>
      <w:lvlText w:val=""/>
      <w:lvlJc w:val="left"/>
      <w:pPr>
        <w:ind w:left="4374" w:hanging="480"/>
      </w:pPr>
      <w:rPr>
        <w:rFonts w:ascii="Wingdings" w:hAnsi="Wingdings" w:hint="default"/>
      </w:rPr>
    </w:lvl>
  </w:abstractNum>
  <w:abstractNum w:abstractNumId="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C5B0EB5"/>
    <w:multiLevelType w:val="multilevel"/>
    <w:tmpl w:val="B44655E2"/>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720" w:hanging="360"/>
      </w:pPr>
      <w:rPr>
        <w:rFonts w:ascii="Symbol" w:hAnsi="Symbol" w:hint="default"/>
      </w:rPr>
    </w:lvl>
    <w:lvl w:ilvl="2">
      <w:numFmt w:val="bullet"/>
      <w:lvlText w:val="-"/>
      <w:lvlJc w:val="left"/>
      <w:pPr>
        <w:ind w:left="1260" w:hanging="420"/>
      </w:pPr>
      <w:rPr>
        <w:rFonts w:ascii="Times" w:eastAsia="Batang" w:hAnsi="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2EB4D4B"/>
    <w:multiLevelType w:val="hybridMultilevel"/>
    <w:tmpl w:val="B546B3F0"/>
    <w:lvl w:ilvl="0" w:tplc="85DE10A6">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3AB0BBD"/>
    <w:multiLevelType w:val="hybridMultilevel"/>
    <w:tmpl w:val="2326F0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C807639"/>
    <w:multiLevelType w:val="hybridMultilevel"/>
    <w:tmpl w:val="6506356E"/>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9651B6A"/>
    <w:multiLevelType w:val="hybridMultilevel"/>
    <w:tmpl w:val="8A58CC9C"/>
    <w:lvl w:ilvl="0" w:tplc="FFFFFFFF">
      <w:start w:val="1"/>
      <w:numFmt w:val="bullet"/>
      <w:lvlText w:val=""/>
      <w:lvlJc w:val="left"/>
      <w:pPr>
        <w:ind w:left="534" w:hanging="480"/>
      </w:pPr>
      <w:rPr>
        <w:rFonts w:ascii="Wingdings" w:hAnsi="Wingdings" w:hint="default"/>
      </w:rPr>
    </w:lvl>
    <w:lvl w:ilvl="1" w:tplc="FFFFFFFF">
      <w:start w:val="1"/>
      <w:numFmt w:val="bullet"/>
      <w:lvlText w:val=""/>
      <w:lvlJc w:val="left"/>
      <w:pPr>
        <w:ind w:left="1014" w:hanging="480"/>
      </w:pPr>
      <w:rPr>
        <w:rFonts w:ascii="Wingdings" w:hAnsi="Wingdings" w:hint="default"/>
      </w:rPr>
    </w:lvl>
    <w:lvl w:ilvl="2" w:tplc="5C6C2CFC">
      <w:numFmt w:val="bullet"/>
      <w:lvlText w:val="-"/>
      <w:lvlJc w:val="left"/>
      <w:pPr>
        <w:ind w:left="1494" w:hanging="480"/>
      </w:pPr>
      <w:rPr>
        <w:rFonts w:ascii="Times New Roman" w:eastAsia="Times New Roman" w:hAnsi="Times New Roman" w:cs="Times New Roman" w:hint="default"/>
      </w:rPr>
    </w:lvl>
    <w:lvl w:ilvl="3" w:tplc="FFFFFFFF" w:tentative="1">
      <w:start w:val="1"/>
      <w:numFmt w:val="bullet"/>
      <w:lvlText w:val=""/>
      <w:lvlJc w:val="left"/>
      <w:pPr>
        <w:ind w:left="1974" w:hanging="480"/>
      </w:pPr>
      <w:rPr>
        <w:rFonts w:ascii="Wingdings" w:hAnsi="Wingdings" w:hint="default"/>
      </w:rPr>
    </w:lvl>
    <w:lvl w:ilvl="4" w:tplc="FFFFFFFF" w:tentative="1">
      <w:start w:val="1"/>
      <w:numFmt w:val="bullet"/>
      <w:lvlText w:val=""/>
      <w:lvlJc w:val="left"/>
      <w:pPr>
        <w:ind w:left="2454" w:hanging="480"/>
      </w:pPr>
      <w:rPr>
        <w:rFonts w:ascii="Wingdings" w:hAnsi="Wingdings" w:hint="default"/>
      </w:rPr>
    </w:lvl>
    <w:lvl w:ilvl="5" w:tplc="FFFFFFFF" w:tentative="1">
      <w:start w:val="1"/>
      <w:numFmt w:val="bullet"/>
      <w:lvlText w:val=""/>
      <w:lvlJc w:val="left"/>
      <w:pPr>
        <w:ind w:left="2934" w:hanging="480"/>
      </w:pPr>
      <w:rPr>
        <w:rFonts w:ascii="Wingdings" w:hAnsi="Wingdings" w:hint="default"/>
      </w:rPr>
    </w:lvl>
    <w:lvl w:ilvl="6" w:tplc="FFFFFFFF" w:tentative="1">
      <w:start w:val="1"/>
      <w:numFmt w:val="bullet"/>
      <w:lvlText w:val=""/>
      <w:lvlJc w:val="left"/>
      <w:pPr>
        <w:ind w:left="3414" w:hanging="480"/>
      </w:pPr>
      <w:rPr>
        <w:rFonts w:ascii="Wingdings" w:hAnsi="Wingdings" w:hint="default"/>
      </w:rPr>
    </w:lvl>
    <w:lvl w:ilvl="7" w:tplc="FFFFFFFF" w:tentative="1">
      <w:start w:val="1"/>
      <w:numFmt w:val="bullet"/>
      <w:lvlText w:val=""/>
      <w:lvlJc w:val="left"/>
      <w:pPr>
        <w:ind w:left="3894" w:hanging="480"/>
      </w:pPr>
      <w:rPr>
        <w:rFonts w:ascii="Wingdings" w:hAnsi="Wingdings" w:hint="default"/>
      </w:rPr>
    </w:lvl>
    <w:lvl w:ilvl="8" w:tplc="FFFFFFFF" w:tentative="1">
      <w:start w:val="1"/>
      <w:numFmt w:val="bullet"/>
      <w:lvlText w:val=""/>
      <w:lvlJc w:val="left"/>
      <w:pPr>
        <w:ind w:left="4374" w:hanging="480"/>
      </w:pPr>
      <w:rPr>
        <w:rFonts w:ascii="Wingdings" w:hAnsi="Wingdings" w:hint="default"/>
      </w:rPr>
    </w:lvl>
  </w:abstractNum>
  <w:abstractNum w:abstractNumId="11" w15:restartNumberingAfterBreak="0">
    <w:nsid w:val="3A877D64"/>
    <w:multiLevelType w:val="hybridMultilevel"/>
    <w:tmpl w:val="5DA6FC16"/>
    <w:lvl w:ilvl="0" w:tplc="EEB6748E">
      <w:start w:val="1"/>
      <w:numFmt w:val="decimal"/>
      <w:pStyle w:val="References"/>
      <w:lvlText w:val="[%1]"/>
      <w:lvlJc w:val="left"/>
      <w:pPr>
        <w:tabs>
          <w:tab w:val="num" w:pos="360"/>
        </w:tabs>
        <w:ind w:left="360" w:hanging="360"/>
      </w:pPr>
    </w:lvl>
    <w:lvl w:ilvl="1" w:tplc="EF44B3A2">
      <w:numFmt w:val="decimal"/>
      <w:lvlText w:val=""/>
      <w:lvlJc w:val="left"/>
    </w:lvl>
    <w:lvl w:ilvl="2" w:tplc="BCA0B906">
      <w:numFmt w:val="decimal"/>
      <w:lvlText w:val=""/>
      <w:lvlJc w:val="left"/>
    </w:lvl>
    <w:lvl w:ilvl="3" w:tplc="BAC4A75C">
      <w:numFmt w:val="decimal"/>
      <w:lvlText w:val=""/>
      <w:lvlJc w:val="left"/>
    </w:lvl>
    <w:lvl w:ilvl="4" w:tplc="24C2A55E">
      <w:numFmt w:val="decimal"/>
      <w:lvlText w:val=""/>
      <w:lvlJc w:val="left"/>
    </w:lvl>
    <w:lvl w:ilvl="5" w:tplc="8E003196">
      <w:numFmt w:val="decimal"/>
      <w:lvlText w:val=""/>
      <w:lvlJc w:val="left"/>
    </w:lvl>
    <w:lvl w:ilvl="6" w:tplc="D90E842C">
      <w:numFmt w:val="decimal"/>
      <w:lvlText w:val=""/>
      <w:lvlJc w:val="left"/>
    </w:lvl>
    <w:lvl w:ilvl="7" w:tplc="F9CE1C32">
      <w:numFmt w:val="decimal"/>
      <w:lvlText w:val=""/>
      <w:lvlJc w:val="left"/>
    </w:lvl>
    <w:lvl w:ilvl="8" w:tplc="0878648C">
      <w:numFmt w:val="decimal"/>
      <w:lvlText w:val=""/>
      <w:lvlJc w:val="left"/>
    </w:lvl>
  </w:abstractNum>
  <w:abstractNum w:abstractNumId="12" w15:restartNumberingAfterBreak="0">
    <w:nsid w:val="3AA46647"/>
    <w:multiLevelType w:val="hybridMultilevel"/>
    <w:tmpl w:val="52D8BB96"/>
    <w:lvl w:ilvl="0" w:tplc="057A6BDC">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39121C"/>
    <w:multiLevelType w:val="hybridMultilevel"/>
    <w:tmpl w:val="FEF8342A"/>
    <w:lvl w:ilvl="0" w:tplc="758042AA">
      <w:start w:val="1"/>
      <w:numFmt w:val="bullet"/>
      <w:lvlText w:val=""/>
      <w:lvlJc w:val="left"/>
      <w:pPr>
        <w:tabs>
          <w:tab w:val="num" w:pos="720"/>
        </w:tabs>
        <w:ind w:left="720" w:hanging="360"/>
      </w:pPr>
      <w:rPr>
        <w:rFonts w:ascii="Symbol" w:hAnsi="Symbol" w:hint="default"/>
      </w:rPr>
    </w:lvl>
    <w:lvl w:ilvl="1" w:tplc="EC10A034" w:tentative="1">
      <w:start w:val="1"/>
      <w:numFmt w:val="bullet"/>
      <w:lvlText w:val=""/>
      <w:lvlJc w:val="left"/>
      <w:pPr>
        <w:tabs>
          <w:tab w:val="num" w:pos="1440"/>
        </w:tabs>
        <w:ind w:left="1440" w:hanging="360"/>
      </w:pPr>
      <w:rPr>
        <w:rFonts w:ascii="Symbol" w:hAnsi="Symbol" w:hint="default"/>
      </w:rPr>
    </w:lvl>
    <w:lvl w:ilvl="2" w:tplc="6636AC02" w:tentative="1">
      <w:start w:val="1"/>
      <w:numFmt w:val="bullet"/>
      <w:lvlText w:val=""/>
      <w:lvlJc w:val="left"/>
      <w:pPr>
        <w:tabs>
          <w:tab w:val="num" w:pos="2160"/>
        </w:tabs>
        <w:ind w:left="2160" w:hanging="360"/>
      </w:pPr>
      <w:rPr>
        <w:rFonts w:ascii="Symbol" w:hAnsi="Symbol" w:hint="default"/>
      </w:rPr>
    </w:lvl>
    <w:lvl w:ilvl="3" w:tplc="4AA2AA08" w:tentative="1">
      <w:start w:val="1"/>
      <w:numFmt w:val="bullet"/>
      <w:lvlText w:val=""/>
      <w:lvlJc w:val="left"/>
      <w:pPr>
        <w:tabs>
          <w:tab w:val="num" w:pos="2880"/>
        </w:tabs>
        <w:ind w:left="2880" w:hanging="360"/>
      </w:pPr>
      <w:rPr>
        <w:rFonts w:ascii="Symbol" w:hAnsi="Symbol" w:hint="default"/>
      </w:rPr>
    </w:lvl>
    <w:lvl w:ilvl="4" w:tplc="6B8C6DA0" w:tentative="1">
      <w:start w:val="1"/>
      <w:numFmt w:val="bullet"/>
      <w:lvlText w:val=""/>
      <w:lvlJc w:val="left"/>
      <w:pPr>
        <w:tabs>
          <w:tab w:val="num" w:pos="3600"/>
        </w:tabs>
        <w:ind w:left="3600" w:hanging="360"/>
      </w:pPr>
      <w:rPr>
        <w:rFonts w:ascii="Symbol" w:hAnsi="Symbol" w:hint="default"/>
      </w:rPr>
    </w:lvl>
    <w:lvl w:ilvl="5" w:tplc="1A6E46D6" w:tentative="1">
      <w:start w:val="1"/>
      <w:numFmt w:val="bullet"/>
      <w:lvlText w:val=""/>
      <w:lvlJc w:val="left"/>
      <w:pPr>
        <w:tabs>
          <w:tab w:val="num" w:pos="4320"/>
        </w:tabs>
        <w:ind w:left="4320" w:hanging="360"/>
      </w:pPr>
      <w:rPr>
        <w:rFonts w:ascii="Symbol" w:hAnsi="Symbol" w:hint="default"/>
      </w:rPr>
    </w:lvl>
    <w:lvl w:ilvl="6" w:tplc="E2BCF50C" w:tentative="1">
      <w:start w:val="1"/>
      <w:numFmt w:val="bullet"/>
      <w:lvlText w:val=""/>
      <w:lvlJc w:val="left"/>
      <w:pPr>
        <w:tabs>
          <w:tab w:val="num" w:pos="5040"/>
        </w:tabs>
        <w:ind w:left="5040" w:hanging="360"/>
      </w:pPr>
      <w:rPr>
        <w:rFonts w:ascii="Symbol" w:hAnsi="Symbol" w:hint="default"/>
      </w:rPr>
    </w:lvl>
    <w:lvl w:ilvl="7" w:tplc="8FD2F0CE" w:tentative="1">
      <w:start w:val="1"/>
      <w:numFmt w:val="bullet"/>
      <w:lvlText w:val=""/>
      <w:lvlJc w:val="left"/>
      <w:pPr>
        <w:tabs>
          <w:tab w:val="num" w:pos="5760"/>
        </w:tabs>
        <w:ind w:left="5760" w:hanging="360"/>
      </w:pPr>
      <w:rPr>
        <w:rFonts w:ascii="Symbol" w:hAnsi="Symbol" w:hint="default"/>
      </w:rPr>
    </w:lvl>
    <w:lvl w:ilvl="8" w:tplc="BF4692B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BDF65F6"/>
    <w:multiLevelType w:val="hybridMultilevel"/>
    <w:tmpl w:val="A5B228E8"/>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5" w15:restartNumberingAfterBreak="0">
    <w:nsid w:val="5101505E"/>
    <w:multiLevelType w:val="hybridMultilevel"/>
    <w:tmpl w:val="0DAAB680"/>
    <w:lvl w:ilvl="0" w:tplc="D46A65F2">
      <w:start w:val="1"/>
      <w:numFmt w:val="decimal"/>
      <w:pStyle w:val="Observation"/>
      <w:lvlText w:val="Observation %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64EB5259"/>
    <w:multiLevelType w:val="hybridMultilevel"/>
    <w:tmpl w:val="EF0EB604"/>
    <w:lvl w:ilvl="0" w:tplc="0890F3B0">
      <w:start w:val="2"/>
      <w:numFmt w:val="bullet"/>
      <w:lvlText w:val="-"/>
      <w:lvlJc w:val="left"/>
      <w:pPr>
        <w:ind w:left="840" w:hanging="360"/>
      </w:pPr>
      <w:rPr>
        <w:rFonts w:ascii="Calibri" w:eastAsiaTheme="minorEastAsia" w:hAnsi="Calibri" w:cs="Calibri"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8" w15:restartNumberingAfterBreak="0">
    <w:nsid w:val="6F4F7295"/>
    <w:multiLevelType w:val="hybridMultilevel"/>
    <w:tmpl w:val="4586A812"/>
    <w:lvl w:ilvl="0" w:tplc="29C0EF72">
      <w:start w:val="1"/>
      <w:numFmt w:val="bullet"/>
      <w:lvlText w:val=""/>
      <w:lvlJc w:val="left"/>
      <w:pPr>
        <w:ind w:left="534" w:hanging="480"/>
      </w:pPr>
      <w:rPr>
        <w:rFonts w:ascii="Wingdings" w:hAnsi="Wingdings" w:hint="default"/>
      </w:rPr>
    </w:lvl>
    <w:lvl w:ilvl="1" w:tplc="04090005">
      <w:start w:val="1"/>
      <w:numFmt w:val="bullet"/>
      <w:lvlText w:val=""/>
      <w:lvlJc w:val="left"/>
      <w:pPr>
        <w:ind w:left="1014" w:hanging="480"/>
      </w:pPr>
      <w:rPr>
        <w:rFonts w:ascii="Wingdings" w:hAnsi="Wingdings" w:hint="default"/>
      </w:rPr>
    </w:lvl>
    <w:lvl w:ilvl="2" w:tplc="04090005">
      <w:start w:val="1"/>
      <w:numFmt w:val="bullet"/>
      <w:lvlText w:val=""/>
      <w:lvlJc w:val="left"/>
      <w:pPr>
        <w:ind w:left="1494" w:hanging="480"/>
      </w:pPr>
      <w:rPr>
        <w:rFonts w:ascii="Wingdings" w:hAnsi="Wingdings" w:hint="default"/>
      </w:rPr>
    </w:lvl>
    <w:lvl w:ilvl="3" w:tplc="04090001" w:tentative="1">
      <w:start w:val="1"/>
      <w:numFmt w:val="bullet"/>
      <w:lvlText w:val=""/>
      <w:lvlJc w:val="left"/>
      <w:pPr>
        <w:ind w:left="1974" w:hanging="480"/>
      </w:pPr>
      <w:rPr>
        <w:rFonts w:ascii="Wingdings" w:hAnsi="Wingdings" w:hint="default"/>
      </w:rPr>
    </w:lvl>
    <w:lvl w:ilvl="4" w:tplc="04090003" w:tentative="1">
      <w:start w:val="1"/>
      <w:numFmt w:val="bullet"/>
      <w:lvlText w:val=""/>
      <w:lvlJc w:val="left"/>
      <w:pPr>
        <w:ind w:left="2454" w:hanging="480"/>
      </w:pPr>
      <w:rPr>
        <w:rFonts w:ascii="Wingdings" w:hAnsi="Wingdings" w:hint="default"/>
      </w:rPr>
    </w:lvl>
    <w:lvl w:ilvl="5" w:tplc="04090005" w:tentative="1">
      <w:start w:val="1"/>
      <w:numFmt w:val="bullet"/>
      <w:lvlText w:val=""/>
      <w:lvlJc w:val="left"/>
      <w:pPr>
        <w:ind w:left="2934" w:hanging="480"/>
      </w:pPr>
      <w:rPr>
        <w:rFonts w:ascii="Wingdings" w:hAnsi="Wingdings" w:hint="default"/>
      </w:rPr>
    </w:lvl>
    <w:lvl w:ilvl="6" w:tplc="04090001" w:tentative="1">
      <w:start w:val="1"/>
      <w:numFmt w:val="bullet"/>
      <w:lvlText w:val=""/>
      <w:lvlJc w:val="left"/>
      <w:pPr>
        <w:ind w:left="3414" w:hanging="480"/>
      </w:pPr>
      <w:rPr>
        <w:rFonts w:ascii="Wingdings" w:hAnsi="Wingdings" w:hint="default"/>
      </w:rPr>
    </w:lvl>
    <w:lvl w:ilvl="7" w:tplc="04090003" w:tentative="1">
      <w:start w:val="1"/>
      <w:numFmt w:val="bullet"/>
      <w:lvlText w:val=""/>
      <w:lvlJc w:val="left"/>
      <w:pPr>
        <w:ind w:left="3894" w:hanging="480"/>
      </w:pPr>
      <w:rPr>
        <w:rFonts w:ascii="Wingdings" w:hAnsi="Wingdings" w:hint="default"/>
      </w:rPr>
    </w:lvl>
    <w:lvl w:ilvl="8" w:tplc="04090005" w:tentative="1">
      <w:start w:val="1"/>
      <w:numFmt w:val="bullet"/>
      <w:lvlText w:val=""/>
      <w:lvlJc w:val="left"/>
      <w:pPr>
        <w:ind w:left="4374" w:hanging="480"/>
      </w:pPr>
      <w:rPr>
        <w:rFonts w:ascii="Wingdings" w:hAnsi="Wingdings" w:hint="default"/>
      </w:rPr>
    </w:lvl>
  </w:abstractNum>
  <w:num w:numId="1" w16cid:durableId="1044914644">
    <w:abstractNumId w:val="14"/>
  </w:num>
  <w:num w:numId="2" w16cid:durableId="532154333">
    <w:abstractNumId w:val="0"/>
  </w:num>
  <w:num w:numId="3" w16cid:durableId="1960602640">
    <w:abstractNumId w:val="15"/>
  </w:num>
  <w:num w:numId="4" w16cid:durableId="560989283">
    <w:abstractNumId w:val="11"/>
  </w:num>
  <w:num w:numId="5" w16cid:durableId="2113627544">
    <w:abstractNumId w:val="18"/>
  </w:num>
  <w:num w:numId="6" w16cid:durableId="1202590046">
    <w:abstractNumId w:val="3"/>
  </w:num>
  <w:num w:numId="7" w16cid:durableId="524443200">
    <w:abstractNumId w:val="10"/>
  </w:num>
  <w:num w:numId="8" w16cid:durableId="1979333721">
    <w:abstractNumId w:val="1"/>
  </w:num>
  <w:num w:numId="9" w16cid:durableId="167408981">
    <w:abstractNumId w:val="17"/>
  </w:num>
  <w:num w:numId="10" w16cid:durableId="480931117">
    <w:abstractNumId w:val="8"/>
  </w:num>
  <w:num w:numId="11" w16cid:durableId="1081414597">
    <w:abstractNumId w:val="12"/>
    <w:lvlOverride w:ilvl="0">
      <w:startOverride w:val="1"/>
    </w:lvlOverride>
  </w:num>
  <w:num w:numId="12" w16cid:durableId="599145456">
    <w:abstractNumId w:val="12"/>
    <w:lvlOverride w:ilvl="0">
      <w:startOverride w:val="1"/>
    </w:lvlOverride>
  </w:num>
  <w:num w:numId="13" w16cid:durableId="1783265765">
    <w:abstractNumId w:val="4"/>
  </w:num>
  <w:num w:numId="14" w16cid:durableId="665398458">
    <w:abstractNumId w:val="6"/>
  </w:num>
  <w:num w:numId="15" w16cid:durableId="469901235">
    <w:abstractNumId w:val="16"/>
  </w:num>
  <w:num w:numId="16" w16cid:durableId="1078752745">
    <w:abstractNumId w:val="13"/>
  </w:num>
  <w:num w:numId="17" w16cid:durableId="1209879403">
    <w:abstractNumId w:val="15"/>
    <w:lvlOverride w:ilvl="0">
      <w:startOverride w:val="1"/>
    </w:lvlOverride>
  </w:num>
  <w:num w:numId="18" w16cid:durableId="1642735003">
    <w:abstractNumId w:val="9"/>
  </w:num>
  <w:num w:numId="19" w16cid:durableId="428742491">
    <w:abstractNumId w:val="5"/>
  </w:num>
  <w:num w:numId="20" w16cid:durableId="360280036">
    <w:abstractNumId w:val="2"/>
  </w:num>
  <w:num w:numId="21" w16cid:durableId="2053534923">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q8FAMtyliQtAAAA"/>
  </w:docVars>
  <w:rsids>
    <w:rsidRoot w:val="005E1F4B"/>
    <w:rsid w:val="000008B8"/>
    <w:rsid w:val="00002CD5"/>
    <w:rsid w:val="000034C4"/>
    <w:rsid w:val="00003CAF"/>
    <w:rsid w:val="00004330"/>
    <w:rsid w:val="00004A2B"/>
    <w:rsid w:val="00004E8F"/>
    <w:rsid w:val="000060E3"/>
    <w:rsid w:val="00006605"/>
    <w:rsid w:val="0000798F"/>
    <w:rsid w:val="00007FC7"/>
    <w:rsid w:val="00011864"/>
    <w:rsid w:val="00012D1E"/>
    <w:rsid w:val="000131E3"/>
    <w:rsid w:val="0001539F"/>
    <w:rsid w:val="00015612"/>
    <w:rsid w:val="00015964"/>
    <w:rsid w:val="00017CF6"/>
    <w:rsid w:val="00020218"/>
    <w:rsid w:val="0002033F"/>
    <w:rsid w:val="00021325"/>
    <w:rsid w:val="00021924"/>
    <w:rsid w:val="00021993"/>
    <w:rsid w:val="00021A31"/>
    <w:rsid w:val="00021C19"/>
    <w:rsid w:val="00021ED0"/>
    <w:rsid w:val="00022661"/>
    <w:rsid w:val="000231C5"/>
    <w:rsid w:val="00023DAE"/>
    <w:rsid w:val="00024C46"/>
    <w:rsid w:val="00026D20"/>
    <w:rsid w:val="00030F5C"/>
    <w:rsid w:val="000310FD"/>
    <w:rsid w:val="00031758"/>
    <w:rsid w:val="00032752"/>
    <w:rsid w:val="00032AFC"/>
    <w:rsid w:val="0003335A"/>
    <w:rsid w:val="00033484"/>
    <w:rsid w:val="00033AC7"/>
    <w:rsid w:val="00033F8A"/>
    <w:rsid w:val="00034650"/>
    <w:rsid w:val="00034845"/>
    <w:rsid w:val="00035029"/>
    <w:rsid w:val="000361DA"/>
    <w:rsid w:val="0003620B"/>
    <w:rsid w:val="0003685A"/>
    <w:rsid w:val="00036A9F"/>
    <w:rsid w:val="00036F4B"/>
    <w:rsid w:val="00037145"/>
    <w:rsid w:val="00037610"/>
    <w:rsid w:val="000405CD"/>
    <w:rsid w:val="00040722"/>
    <w:rsid w:val="00040773"/>
    <w:rsid w:val="00040844"/>
    <w:rsid w:val="00042454"/>
    <w:rsid w:val="00042764"/>
    <w:rsid w:val="000427B7"/>
    <w:rsid w:val="000427DE"/>
    <w:rsid w:val="00042BBA"/>
    <w:rsid w:val="000445B6"/>
    <w:rsid w:val="000453CE"/>
    <w:rsid w:val="00045D42"/>
    <w:rsid w:val="00045F91"/>
    <w:rsid w:val="00045FFC"/>
    <w:rsid w:val="0004620F"/>
    <w:rsid w:val="000464CE"/>
    <w:rsid w:val="000465DA"/>
    <w:rsid w:val="00046ED5"/>
    <w:rsid w:val="00046F82"/>
    <w:rsid w:val="00047579"/>
    <w:rsid w:val="000477D0"/>
    <w:rsid w:val="00047FAD"/>
    <w:rsid w:val="000512C2"/>
    <w:rsid w:val="000515D9"/>
    <w:rsid w:val="00051729"/>
    <w:rsid w:val="00051D2F"/>
    <w:rsid w:val="00051EDC"/>
    <w:rsid w:val="00052226"/>
    <w:rsid w:val="0005292D"/>
    <w:rsid w:val="0005374B"/>
    <w:rsid w:val="00053D47"/>
    <w:rsid w:val="000546E3"/>
    <w:rsid w:val="000558A6"/>
    <w:rsid w:val="00056745"/>
    <w:rsid w:val="00056E89"/>
    <w:rsid w:val="00057237"/>
    <w:rsid w:val="0005745F"/>
    <w:rsid w:val="000603E9"/>
    <w:rsid w:val="0006051C"/>
    <w:rsid w:val="00060B0F"/>
    <w:rsid w:val="00060B42"/>
    <w:rsid w:val="00060D85"/>
    <w:rsid w:val="00061AFF"/>
    <w:rsid w:val="00061EF6"/>
    <w:rsid w:val="000626AB"/>
    <w:rsid w:val="00062C4E"/>
    <w:rsid w:val="00063B2E"/>
    <w:rsid w:val="00063DE1"/>
    <w:rsid w:val="000641E0"/>
    <w:rsid w:val="00064798"/>
    <w:rsid w:val="00064B30"/>
    <w:rsid w:val="0006590C"/>
    <w:rsid w:val="00066015"/>
    <w:rsid w:val="000666E1"/>
    <w:rsid w:val="000700CE"/>
    <w:rsid w:val="00070575"/>
    <w:rsid w:val="0007057C"/>
    <w:rsid w:val="00070920"/>
    <w:rsid w:val="00070D52"/>
    <w:rsid w:val="00072005"/>
    <w:rsid w:val="000725CD"/>
    <w:rsid w:val="000733DA"/>
    <w:rsid w:val="000734C4"/>
    <w:rsid w:val="00073924"/>
    <w:rsid w:val="000750F8"/>
    <w:rsid w:val="00076137"/>
    <w:rsid w:val="00076793"/>
    <w:rsid w:val="00076D5A"/>
    <w:rsid w:val="00076EE5"/>
    <w:rsid w:val="00080386"/>
    <w:rsid w:val="00080DF6"/>
    <w:rsid w:val="0008141C"/>
    <w:rsid w:val="00081486"/>
    <w:rsid w:val="00081739"/>
    <w:rsid w:val="00081E05"/>
    <w:rsid w:val="0008250C"/>
    <w:rsid w:val="00083099"/>
    <w:rsid w:val="0008356D"/>
    <w:rsid w:val="00083959"/>
    <w:rsid w:val="00084044"/>
    <w:rsid w:val="0008554D"/>
    <w:rsid w:val="00086043"/>
    <w:rsid w:val="00086088"/>
    <w:rsid w:val="000863A4"/>
    <w:rsid w:val="00086590"/>
    <w:rsid w:val="0008775D"/>
    <w:rsid w:val="00090254"/>
    <w:rsid w:val="00090D23"/>
    <w:rsid w:val="00091343"/>
    <w:rsid w:val="0009135A"/>
    <w:rsid w:val="000916CA"/>
    <w:rsid w:val="000918DB"/>
    <w:rsid w:val="00092147"/>
    <w:rsid w:val="00092635"/>
    <w:rsid w:val="00092C5A"/>
    <w:rsid w:val="00093E41"/>
    <w:rsid w:val="000941EF"/>
    <w:rsid w:val="00095C13"/>
    <w:rsid w:val="00095F79"/>
    <w:rsid w:val="0009717A"/>
    <w:rsid w:val="00097616"/>
    <w:rsid w:val="000A00DE"/>
    <w:rsid w:val="000A098D"/>
    <w:rsid w:val="000A0AA7"/>
    <w:rsid w:val="000A134C"/>
    <w:rsid w:val="000A16A0"/>
    <w:rsid w:val="000A1D3C"/>
    <w:rsid w:val="000A2401"/>
    <w:rsid w:val="000A2D1A"/>
    <w:rsid w:val="000A2F16"/>
    <w:rsid w:val="000A3E6A"/>
    <w:rsid w:val="000A4B17"/>
    <w:rsid w:val="000A4FED"/>
    <w:rsid w:val="000A52B9"/>
    <w:rsid w:val="000A5525"/>
    <w:rsid w:val="000A5665"/>
    <w:rsid w:val="000A580D"/>
    <w:rsid w:val="000A58EC"/>
    <w:rsid w:val="000A6CF5"/>
    <w:rsid w:val="000A72BB"/>
    <w:rsid w:val="000A76D7"/>
    <w:rsid w:val="000A7C5F"/>
    <w:rsid w:val="000B0939"/>
    <w:rsid w:val="000B11D8"/>
    <w:rsid w:val="000B1D72"/>
    <w:rsid w:val="000B1E14"/>
    <w:rsid w:val="000B268F"/>
    <w:rsid w:val="000B28C3"/>
    <w:rsid w:val="000B3CD2"/>
    <w:rsid w:val="000B4BC8"/>
    <w:rsid w:val="000B5453"/>
    <w:rsid w:val="000B5758"/>
    <w:rsid w:val="000B5DAE"/>
    <w:rsid w:val="000B6477"/>
    <w:rsid w:val="000B6BB0"/>
    <w:rsid w:val="000B74D0"/>
    <w:rsid w:val="000C0891"/>
    <w:rsid w:val="000C09AF"/>
    <w:rsid w:val="000C1274"/>
    <w:rsid w:val="000C222F"/>
    <w:rsid w:val="000C2A19"/>
    <w:rsid w:val="000C3C4D"/>
    <w:rsid w:val="000C3CB8"/>
    <w:rsid w:val="000C4726"/>
    <w:rsid w:val="000C47A5"/>
    <w:rsid w:val="000C584F"/>
    <w:rsid w:val="000C5CA1"/>
    <w:rsid w:val="000C695B"/>
    <w:rsid w:val="000C7FF5"/>
    <w:rsid w:val="000D0126"/>
    <w:rsid w:val="000D0932"/>
    <w:rsid w:val="000D1044"/>
    <w:rsid w:val="000D2FF5"/>
    <w:rsid w:val="000D3E5D"/>
    <w:rsid w:val="000D4132"/>
    <w:rsid w:val="000D44B4"/>
    <w:rsid w:val="000D49B6"/>
    <w:rsid w:val="000D5825"/>
    <w:rsid w:val="000D5954"/>
    <w:rsid w:val="000D7681"/>
    <w:rsid w:val="000D7D10"/>
    <w:rsid w:val="000D7D38"/>
    <w:rsid w:val="000E076A"/>
    <w:rsid w:val="000E0FF9"/>
    <w:rsid w:val="000E1DE4"/>
    <w:rsid w:val="000E1FAF"/>
    <w:rsid w:val="000E20D9"/>
    <w:rsid w:val="000E20E0"/>
    <w:rsid w:val="000E2884"/>
    <w:rsid w:val="000E36BA"/>
    <w:rsid w:val="000E52F0"/>
    <w:rsid w:val="000E5BAC"/>
    <w:rsid w:val="000E5EE9"/>
    <w:rsid w:val="000E5FCA"/>
    <w:rsid w:val="000E5FD1"/>
    <w:rsid w:val="000E623E"/>
    <w:rsid w:val="000E66E3"/>
    <w:rsid w:val="000E70AD"/>
    <w:rsid w:val="000E7760"/>
    <w:rsid w:val="000E77E7"/>
    <w:rsid w:val="000E7C37"/>
    <w:rsid w:val="000E7F54"/>
    <w:rsid w:val="000E7FC8"/>
    <w:rsid w:val="000F1542"/>
    <w:rsid w:val="000F3A72"/>
    <w:rsid w:val="000F42A3"/>
    <w:rsid w:val="000F44D7"/>
    <w:rsid w:val="000F4673"/>
    <w:rsid w:val="000F5DDF"/>
    <w:rsid w:val="000F5DE2"/>
    <w:rsid w:val="000F5FF0"/>
    <w:rsid w:val="000F74D3"/>
    <w:rsid w:val="000F7535"/>
    <w:rsid w:val="001001A3"/>
    <w:rsid w:val="00100B9E"/>
    <w:rsid w:val="00100CB1"/>
    <w:rsid w:val="00100FD3"/>
    <w:rsid w:val="001014F6"/>
    <w:rsid w:val="0010190E"/>
    <w:rsid w:val="00101DB9"/>
    <w:rsid w:val="001021C4"/>
    <w:rsid w:val="0010261C"/>
    <w:rsid w:val="001026A0"/>
    <w:rsid w:val="00102934"/>
    <w:rsid w:val="00102B14"/>
    <w:rsid w:val="001030D7"/>
    <w:rsid w:val="001032BE"/>
    <w:rsid w:val="001035C4"/>
    <w:rsid w:val="0010404B"/>
    <w:rsid w:val="001047E4"/>
    <w:rsid w:val="00104AB0"/>
    <w:rsid w:val="00106122"/>
    <w:rsid w:val="00106F7F"/>
    <w:rsid w:val="001070B1"/>
    <w:rsid w:val="001070EA"/>
    <w:rsid w:val="00107883"/>
    <w:rsid w:val="0011016C"/>
    <w:rsid w:val="00110FBF"/>
    <w:rsid w:val="001111F0"/>
    <w:rsid w:val="00112227"/>
    <w:rsid w:val="00113596"/>
    <w:rsid w:val="00113826"/>
    <w:rsid w:val="001139D8"/>
    <w:rsid w:val="00114282"/>
    <w:rsid w:val="001142F4"/>
    <w:rsid w:val="00114687"/>
    <w:rsid w:val="001150E4"/>
    <w:rsid w:val="00115F2E"/>
    <w:rsid w:val="001160B6"/>
    <w:rsid w:val="0011643E"/>
    <w:rsid w:val="00116842"/>
    <w:rsid w:val="00117256"/>
    <w:rsid w:val="0011787B"/>
    <w:rsid w:val="00117D47"/>
    <w:rsid w:val="00120226"/>
    <w:rsid w:val="001206D9"/>
    <w:rsid w:val="0012113E"/>
    <w:rsid w:val="00121950"/>
    <w:rsid w:val="00121ABF"/>
    <w:rsid w:val="001221AC"/>
    <w:rsid w:val="00122402"/>
    <w:rsid w:val="00123901"/>
    <w:rsid w:val="001247CD"/>
    <w:rsid w:val="00124BAF"/>
    <w:rsid w:val="00125DDD"/>
    <w:rsid w:val="001261F0"/>
    <w:rsid w:val="0012654D"/>
    <w:rsid w:val="001267A3"/>
    <w:rsid w:val="00126A13"/>
    <w:rsid w:val="00126E68"/>
    <w:rsid w:val="0012749E"/>
    <w:rsid w:val="001277D2"/>
    <w:rsid w:val="001300BA"/>
    <w:rsid w:val="001305B4"/>
    <w:rsid w:val="001318F4"/>
    <w:rsid w:val="001326E5"/>
    <w:rsid w:val="00133097"/>
    <w:rsid w:val="001330CC"/>
    <w:rsid w:val="0013398D"/>
    <w:rsid w:val="001347F6"/>
    <w:rsid w:val="00134D45"/>
    <w:rsid w:val="001350CC"/>
    <w:rsid w:val="0013551D"/>
    <w:rsid w:val="00135B66"/>
    <w:rsid w:val="00135C72"/>
    <w:rsid w:val="00135DCE"/>
    <w:rsid w:val="001377D8"/>
    <w:rsid w:val="00137B3D"/>
    <w:rsid w:val="00137DCF"/>
    <w:rsid w:val="001400BF"/>
    <w:rsid w:val="00140474"/>
    <w:rsid w:val="00140508"/>
    <w:rsid w:val="00140D20"/>
    <w:rsid w:val="00140D47"/>
    <w:rsid w:val="0014133D"/>
    <w:rsid w:val="00141893"/>
    <w:rsid w:val="00141AC6"/>
    <w:rsid w:val="00142170"/>
    <w:rsid w:val="001440BB"/>
    <w:rsid w:val="00144376"/>
    <w:rsid w:val="00144ECE"/>
    <w:rsid w:val="00145304"/>
    <w:rsid w:val="001458DA"/>
    <w:rsid w:val="00145DE9"/>
    <w:rsid w:val="001466C6"/>
    <w:rsid w:val="00146939"/>
    <w:rsid w:val="00146A0A"/>
    <w:rsid w:val="00150043"/>
    <w:rsid w:val="0015058C"/>
    <w:rsid w:val="0015120F"/>
    <w:rsid w:val="0015124F"/>
    <w:rsid w:val="00151258"/>
    <w:rsid w:val="00151E62"/>
    <w:rsid w:val="00152399"/>
    <w:rsid w:val="00152CDD"/>
    <w:rsid w:val="001531BA"/>
    <w:rsid w:val="0015502A"/>
    <w:rsid w:val="00155136"/>
    <w:rsid w:val="00155406"/>
    <w:rsid w:val="0015576A"/>
    <w:rsid w:val="001565B8"/>
    <w:rsid w:val="00157AF5"/>
    <w:rsid w:val="00157DC5"/>
    <w:rsid w:val="0016079A"/>
    <w:rsid w:val="00160BC7"/>
    <w:rsid w:val="00160CC1"/>
    <w:rsid w:val="0016166D"/>
    <w:rsid w:val="001617AC"/>
    <w:rsid w:val="00161B4D"/>
    <w:rsid w:val="00161F1D"/>
    <w:rsid w:val="001624AB"/>
    <w:rsid w:val="001624E9"/>
    <w:rsid w:val="001624F9"/>
    <w:rsid w:val="00163FD6"/>
    <w:rsid w:val="0016458F"/>
    <w:rsid w:val="0016495F"/>
    <w:rsid w:val="00164C19"/>
    <w:rsid w:val="00165910"/>
    <w:rsid w:val="00165B02"/>
    <w:rsid w:val="00165C08"/>
    <w:rsid w:val="00165FCC"/>
    <w:rsid w:val="00166CAF"/>
    <w:rsid w:val="00167015"/>
    <w:rsid w:val="00167F99"/>
    <w:rsid w:val="00170ABF"/>
    <w:rsid w:val="00170B94"/>
    <w:rsid w:val="00170C0F"/>
    <w:rsid w:val="00170C28"/>
    <w:rsid w:val="00170DB5"/>
    <w:rsid w:val="00171D64"/>
    <w:rsid w:val="00172A82"/>
    <w:rsid w:val="00172C99"/>
    <w:rsid w:val="0017309B"/>
    <w:rsid w:val="00173E54"/>
    <w:rsid w:val="001741F2"/>
    <w:rsid w:val="00174ABE"/>
    <w:rsid w:val="0017642A"/>
    <w:rsid w:val="001774AF"/>
    <w:rsid w:val="001806C3"/>
    <w:rsid w:val="001806D2"/>
    <w:rsid w:val="00180E51"/>
    <w:rsid w:val="001817A1"/>
    <w:rsid w:val="00181E78"/>
    <w:rsid w:val="00182123"/>
    <w:rsid w:val="00183025"/>
    <w:rsid w:val="00183E90"/>
    <w:rsid w:val="00183F91"/>
    <w:rsid w:val="001846D9"/>
    <w:rsid w:val="00184AE6"/>
    <w:rsid w:val="00185CFC"/>
    <w:rsid w:val="00185DC6"/>
    <w:rsid w:val="0018656B"/>
    <w:rsid w:val="001867A3"/>
    <w:rsid w:val="00186F82"/>
    <w:rsid w:val="00187371"/>
    <w:rsid w:val="00187BE0"/>
    <w:rsid w:val="0019161F"/>
    <w:rsid w:val="0019239E"/>
    <w:rsid w:val="0019313F"/>
    <w:rsid w:val="00193C67"/>
    <w:rsid w:val="00193FF3"/>
    <w:rsid w:val="001942C6"/>
    <w:rsid w:val="0019441D"/>
    <w:rsid w:val="00194639"/>
    <w:rsid w:val="00194679"/>
    <w:rsid w:val="00195143"/>
    <w:rsid w:val="00195324"/>
    <w:rsid w:val="00195864"/>
    <w:rsid w:val="00196748"/>
    <w:rsid w:val="0019677B"/>
    <w:rsid w:val="00196C58"/>
    <w:rsid w:val="00196C94"/>
    <w:rsid w:val="00196F80"/>
    <w:rsid w:val="0019719D"/>
    <w:rsid w:val="001971FE"/>
    <w:rsid w:val="00197A9C"/>
    <w:rsid w:val="00197D75"/>
    <w:rsid w:val="001A0C61"/>
    <w:rsid w:val="001A1057"/>
    <w:rsid w:val="001A1218"/>
    <w:rsid w:val="001A19D5"/>
    <w:rsid w:val="001A30BC"/>
    <w:rsid w:val="001A32A4"/>
    <w:rsid w:val="001A3AA9"/>
    <w:rsid w:val="001A451C"/>
    <w:rsid w:val="001A53CD"/>
    <w:rsid w:val="001A54ED"/>
    <w:rsid w:val="001A5897"/>
    <w:rsid w:val="001A6625"/>
    <w:rsid w:val="001A680F"/>
    <w:rsid w:val="001A6D7D"/>
    <w:rsid w:val="001A6E11"/>
    <w:rsid w:val="001B017F"/>
    <w:rsid w:val="001B09CA"/>
    <w:rsid w:val="001B234F"/>
    <w:rsid w:val="001B2C86"/>
    <w:rsid w:val="001B2D33"/>
    <w:rsid w:val="001B3100"/>
    <w:rsid w:val="001B31A0"/>
    <w:rsid w:val="001B3D87"/>
    <w:rsid w:val="001B4007"/>
    <w:rsid w:val="001B4136"/>
    <w:rsid w:val="001B4A81"/>
    <w:rsid w:val="001B4B5C"/>
    <w:rsid w:val="001B4C6D"/>
    <w:rsid w:val="001B4F6A"/>
    <w:rsid w:val="001B503D"/>
    <w:rsid w:val="001B515B"/>
    <w:rsid w:val="001B5177"/>
    <w:rsid w:val="001B54CE"/>
    <w:rsid w:val="001B67A1"/>
    <w:rsid w:val="001B67AC"/>
    <w:rsid w:val="001B6BCB"/>
    <w:rsid w:val="001B70DA"/>
    <w:rsid w:val="001B7697"/>
    <w:rsid w:val="001B7B4E"/>
    <w:rsid w:val="001C04A9"/>
    <w:rsid w:val="001C092C"/>
    <w:rsid w:val="001C18F7"/>
    <w:rsid w:val="001C240C"/>
    <w:rsid w:val="001C25D3"/>
    <w:rsid w:val="001C2B6C"/>
    <w:rsid w:val="001C2C53"/>
    <w:rsid w:val="001C2C8B"/>
    <w:rsid w:val="001C2D29"/>
    <w:rsid w:val="001C3793"/>
    <w:rsid w:val="001C4BBD"/>
    <w:rsid w:val="001C51D8"/>
    <w:rsid w:val="001C5334"/>
    <w:rsid w:val="001C5CEB"/>
    <w:rsid w:val="001C6099"/>
    <w:rsid w:val="001C64B3"/>
    <w:rsid w:val="001C6763"/>
    <w:rsid w:val="001C6CDB"/>
    <w:rsid w:val="001C6E10"/>
    <w:rsid w:val="001C722A"/>
    <w:rsid w:val="001C735D"/>
    <w:rsid w:val="001C7707"/>
    <w:rsid w:val="001C795C"/>
    <w:rsid w:val="001D0914"/>
    <w:rsid w:val="001D1891"/>
    <w:rsid w:val="001D1B37"/>
    <w:rsid w:val="001D2723"/>
    <w:rsid w:val="001D2F06"/>
    <w:rsid w:val="001D3985"/>
    <w:rsid w:val="001D5299"/>
    <w:rsid w:val="001D5586"/>
    <w:rsid w:val="001D585C"/>
    <w:rsid w:val="001D5DB8"/>
    <w:rsid w:val="001D6214"/>
    <w:rsid w:val="001D66BD"/>
    <w:rsid w:val="001D67BC"/>
    <w:rsid w:val="001D6FD7"/>
    <w:rsid w:val="001D7102"/>
    <w:rsid w:val="001D7331"/>
    <w:rsid w:val="001D7685"/>
    <w:rsid w:val="001D7D48"/>
    <w:rsid w:val="001E0B82"/>
    <w:rsid w:val="001E0BC8"/>
    <w:rsid w:val="001E10F3"/>
    <w:rsid w:val="001E1799"/>
    <w:rsid w:val="001E211D"/>
    <w:rsid w:val="001E234F"/>
    <w:rsid w:val="001E2926"/>
    <w:rsid w:val="001E394B"/>
    <w:rsid w:val="001E4ACB"/>
    <w:rsid w:val="001E51BD"/>
    <w:rsid w:val="001E55A6"/>
    <w:rsid w:val="001E655F"/>
    <w:rsid w:val="001E6BCF"/>
    <w:rsid w:val="001E783D"/>
    <w:rsid w:val="001E791B"/>
    <w:rsid w:val="001E7C2E"/>
    <w:rsid w:val="001F0256"/>
    <w:rsid w:val="001F05FA"/>
    <w:rsid w:val="001F0D3C"/>
    <w:rsid w:val="001F11A3"/>
    <w:rsid w:val="001F2138"/>
    <w:rsid w:val="001F2E04"/>
    <w:rsid w:val="001F2F99"/>
    <w:rsid w:val="001F4B00"/>
    <w:rsid w:val="001F4C36"/>
    <w:rsid w:val="001F5AC7"/>
    <w:rsid w:val="001F5FC8"/>
    <w:rsid w:val="001F675E"/>
    <w:rsid w:val="001F6FC6"/>
    <w:rsid w:val="001F7425"/>
    <w:rsid w:val="001F7E52"/>
    <w:rsid w:val="00200267"/>
    <w:rsid w:val="0020044D"/>
    <w:rsid w:val="00200BBD"/>
    <w:rsid w:val="00201450"/>
    <w:rsid w:val="0020236C"/>
    <w:rsid w:val="002023C4"/>
    <w:rsid w:val="00202716"/>
    <w:rsid w:val="0020289E"/>
    <w:rsid w:val="00202FEF"/>
    <w:rsid w:val="00203481"/>
    <w:rsid w:val="002037ED"/>
    <w:rsid w:val="00203ED2"/>
    <w:rsid w:val="002040A4"/>
    <w:rsid w:val="0020435D"/>
    <w:rsid w:val="0020461C"/>
    <w:rsid w:val="00204EAD"/>
    <w:rsid w:val="00205147"/>
    <w:rsid w:val="00210848"/>
    <w:rsid w:val="00211632"/>
    <w:rsid w:val="002116D9"/>
    <w:rsid w:val="00212927"/>
    <w:rsid w:val="00212AFE"/>
    <w:rsid w:val="002139AF"/>
    <w:rsid w:val="00213D4F"/>
    <w:rsid w:val="002147B6"/>
    <w:rsid w:val="00214C92"/>
    <w:rsid w:val="00214CBC"/>
    <w:rsid w:val="0021536B"/>
    <w:rsid w:val="002163E8"/>
    <w:rsid w:val="00217B13"/>
    <w:rsid w:val="00217B35"/>
    <w:rsid w:val="00217D43"/>
    <w:rsid w:val="0022088A"/>
    <w:rsid w:val="002215D8"/>
    <w:rsid w:val="00221B9C"/>
    <w:rsid w:val="002221FE"/>
    <w:rsid w:val="002234CB"/>
    <w:rsid w:val="002238F5"/>
    <w:rsid w:val="00224699"/>
    <w:rsid w:val="00225A18"/>
    <w:rsid w:val="0022655C"/>
    <w:rsid w:val="002272AD"/>
    <w:rsid w:val="00227839"/>
    <w:rsid w:val="0022783F"/>
    <w:rsid w:val="002303B7"/>
    <w:rsid w:val="00230AF8"/>
    <w:rsid w:val="00230EA3"/>
    <w:rsid w:val="00230F67"/>
    <w:rsid w:val="0023134F"/>
    <w:rsid w:val="002317C0"/>
    <w:rsid w:val="0023201B"/>
    <w:rsid w:val="002323B6"/>
    <w:rsid w:val="00232A24"/>
    <w:rsid w:val="002338D2"/>
    <w:rsid w:val="00233E6D"/>
    <w:rsid w:val="00235684"/>
    <w:rsid w:val="0023600F"/>
    <w:rsid w:val="00237A2D"/>
    <w:rsid w:val="00237E37"/>
    <w:rsid w:val="00237EA2"/>
    <w:rsid w:val="002409BC"/>
    <w:rsid w:val="0024165C"/>
    <w:rsid w:val="00241D6A"/>
    <w:rsid w:val="00241F7A"/>
    <w:rsid w:val="0024361B"/>
    <w:rsid w:val="00244CFE"/>
    <w:rsid w:val="002463F8"/>
    <w:rsid w:val="00246412"/>
    <w:rsid w:val="0024663B"/>
    <w:rsid w:val="002467C7"/>
    <w:rsid w:val="00246E43"/>
    <w:rsid w:val="00247725"/>
    <w:rsid w:val="0025029B"/>
    <w:rsid w:val="00250476"/>
    <w:rsid w:val="0025064E"/>
    <w:rsid w:val="0025071A"/>
    <w:rsid w:val="00250A96"/>
    <w:rsid w:val="0025151A"/>
    <w:rsid w:val="00251AA6"/>
    <w:rsid w:val="0025311F"/>
    <w:rsid w:val="002543E7"/>
    <w:rsid w:val="00254ADD"/>
    <w:rsid w:val="002552CC"/>
    <w:rsid w:val="0025575F"/>
    <w:rsid w:val="0025628A"/>
    <w:rsid w:val="00257A42"/>
    <w:rsid w:val="00260808"/>
    <w:rsid w:val="00260FAB"/>
    <w:rsid w:val="0026266B"/>
    <w:rsid w:val="0026272A"/>
    <w:rsid w:val="002627C8"/>
    <w:rsid w:val="00263056"/>
    <w:rsid w:val="0026445A"/>
    <w:rsid w:val="002660BC"/>
    <w:rsid w:val="00266699"/>
    <w:rsid w:val="002672A0"/>
    <w:rsid w:val="00267CD8"/>
    <w:rsid w:val="00270713"/>
    <w:rsid w:val="00270E0E"/>
    <w:rsid w:val="00270E5C"/>
    <w:rsid w:val="00271133"/>
    <w:rsid w:val="002739F5"/>
    <w:rsid w:val="00273B6E"/>
    <w:rsid w:val="00273EEC"/>
    <w:rsid w:val="00274962"/>
    <w:rsid w:val="00274AF0"/>
    <w:rsid w:val="00274B96"/>
    <w:rsid w:val="002753CB"/>
    <w:rsid w:val="00275DB6"/>
    <w:rsid w:val="002767A1"/>
    <w:rsid w:val="00277ED8"/>
    <w:rsid w:val="0028067C"/>
    <w:rsid w:val="0028068C"/>
    <w:rsid w:val="0028136D"/>
    <w:rsid w:val="00281851"/>
    <w:rsid w:val="00282611"/>
    <w:rsid w:val="0028287E"/>
    <w:rsid w:val="00282F64"/>
    <w:rsid w:val="0028348F"/>
    <w:rsid w:val="00283B47"/>
    <w:rsid w:val="00283DA5"/>
    <w:rsid w:val="00283EA7"/>
    <w:rsid w:val="00284355"/>
    <w:rsid w:val="002847B8"/>
    <w:rsid w:val="00284EA5"/>
    <w:rsid w:val="00284FA2"/>
    <w:rsid w:val="00286008"/>
    <w:rsid w:val="0028727A"/>
    <w:rsid w:val="00290918"/>
    <w:rsid w:val="002910BC"/>
    <w:rsid w:val="002910DD"/>
    <w:rsid w:val="00291C41"/>
    <w:rsid w:val="0029251B"/>
    <w:rsid w:val="0029270A"/>
    <w:rsid w:val="00292890"/>
    <w:rsid w:val="00292A1A"/>
    <w:rsid w:val="00292D1B"/>
    <w:rsid w:val="0029308A"/>
    <w:rsid w:val="0029374F"/>
    <w:rsid w:val="002940CF"/>
    <w:rsid w:val="002941E4"/>
    <w:rsid w:val="002942C0"/>
    <w:rsid w:val="00294842"/>
    <w:rsid w:val="00294AEB"/>
    <w:rsid w:val="00294E79"/>
    <w:rsid w:val="00295285"/>
    <w:rsid w:val="002955ED"/>
    <w:rsid w:val="00295744"/>
    <w:rsid w:val="00295C5B"/>
    <w:rsid w:val="002965CC"/>
    <w:rsid w:val="00297293"/>
    <w:rsid w:val="002A07FC"/>
    <w:rsid w:val="002A0BFB"/>
    <w:rsid w:val="002A1465"/>
    <w:rsid w:val="002A1C4F"/>
    <w:rsid w:val="002A1DAE"/>
    <w:rsid w:val="002A225D"/>
    <w:rsid w:val="002A2659"/>
    <w:rsid w:val="002A26ED"/>
    <w:rsid w:val="002A2706"/>
    <w:rsid w:val="002A3586"/>
    <w:rsid w:val="002A3C26"/>
    <w:rsid w:val="002A4734"/>
    <w:rsid w:val="002A62D5"/>
    <w:rsid w:val="002A6E66"/>
    <w:rsid w:val="002B0BEA"/>
    <w:rsid w:val="002B0C0E"/>
    <w:rsid w:val="002B1318"/>
    <w:rsid w:val="002B1716"/>
    <w:rsid w:val="002B172A"/>
    <w:rsid w:val="002B1CC5"/>
    <w:rsid w:val="002B1D32"/>
    <w:rsid w:val="002B23F4"/>
    <w:rsid w:val="002B2C15"/>
    <w:rsid w:val="002B44D0"/>
    <w:rsid w:val="002B50D5"/>
    <w:rsid w:val="002B526A"/>
    <w:rsid w:val="002B5276"/>
    <w:rsid w:val="002B5702"/>
    <w:rsid w:val="002B5BDB"/>
    <w:rsid w:val="002B5F8F"/>
    <w:rsid w:val="002B637D"/>
    <w:rsid w:val="002C10F1"/>
    <w:rsid w:val="002C1AAA"/>
    <w:rsid w:val="002C1B8C"/>
    <w:rsid w:val="002C3039"/>
    <w:rsid w:val="002C389F"/>
    <w:rsid w:val="002C3C86"/>
    <w:rsid w:val="002C47F9"/>
    <w:rsid w:val="002C5072"/>
    <w:rsid w:val="002C5762"/>
    <w:rsid w:val="002C6533"/>
    <w:rsid w:val="002C664A"/>
    <w:rsid w:val="002C683D"/>
    <w:rsid w:val="002C7CBA"/>
    <w:rsid w:val="002D0502"/>
    <w:rsid w:val="002D0963"/>
    <w:rsid w:val="002D1055"/>
    <w:rsid w:val="002D1093"/>
    <w:rsid w:val="002D118F"/>
    <w:rsid w:val="002D1F09"/>
    <w:rsid w:val="002D2426"/>
    <w:rsid w:val="002D2448"/>
    <w:rsid w:val="002D29CD"/>
    <w:rsid w:val="002D2D1D"/>
    <w:rsid w:val="002D2E3B"/>
    <w:rsid w:val="002D38D6"/>
    <w:rsid w:val="002D407B"/>
    <w:rsid w:val="002D51D0"/>
    <w:rsid w:val="002D5574"/>
    <w:rsid w:val="002D59B5"/>
    <w:rsid w:val="002D6186"/>
    <w:rsid w:val="002D6C20"/>
    <w:rsid w:val="002D6CE7"/>
    <w:rsid w:val="002D6CEB"/>
    <w:rsid w:val="002D738D"/>
    <w:rsid w:val="002E0530"/>
    <w:rsid w:val="002E0BCD"/>
    <w:rsid w:val="002E0BF0"/>
    <w:rsid w:val="002E151D"/>
    <w:rsid w:val="002E18B1"/>
    <w:rsid w:val="002E264C"/>
    <w:rsid w:val="002E282C"/>
    <w:rsid w:val="002E2EF4"/>
    <w:rsid w:val="002E44B3"/>
    <w:rsid w:val="002E4BF2"/>
    <w:rsid w:val="002E607A"/>
    <w:rsid w:val="002E66C2"/>
    <w:rsid w:val="002E66F9"/>
    <w:rsid w:val="002E70D7"/>
    <w:rsid w:val="002F055D"/>
    <w:rsid w:val="002F0DF4"/>
    <w:rsid w:val="002F1216"/>
    <w:rsid w:val="002F1DF1"/>
    <w:rsid w:val="002F2138"/>
    <w:rsid w:val="002F241D"/>
    <w:rsid w:val="002F2DAA"/>
    <w:rsid w:val="002F35AA"/>
    <w:rsid w:val="002F360B"/>
    <w:rsid w:val="002F444C"/>
    <w:rsid w:val="002F4CE6"/>
    <w:rsid w:val="002F5437"/>
    <w:rsid w:val="002F565A"/>
    <w:rsid w:val="002F59C9"/>
    <w:rsid w:val="002F7D34"/>
    <w:rsid w:val="00301B2A"/>
    <w:rsid w:val="00302197"/>
    <w:rsid w:val="00302286"/>
    <w:rsid w:val="003024B4"/>
    <w:rsid w:val="00303834"/>
    <w:rsid w:val="0030388C"/>
    <w:rsid w:val="00303C37"/>
    <w:rsid w:val="00304935"/>
    <w:rsid w:val="00304DE1"/>
    <w:rsid w:val="00304E76"/>
    <w:rsid w:val="003055B8"/>
    <w:rsid w:val="003058C6"/>
    <w:rsid w:val="0030596D"/>
    <w:rsid w:val="003067C5"/>
    <w:rsid w:val="00306DE2"/>
    <w:rsid w:val="00307BEE"/>
    <w:rsid w:val="00310311"/>
    <w:rsid w:val="003106BB"/>
    <w:rsid w:val="003109BE"/>
    <w:rsid w:val="00311088"/>
    <w:rsid w:val="00311306"/>
    <w:rsid w:val="0031155B"/>
    <w:rsid w:val="00311AD5"/>
    <w:rsid w:val="00311BC7"/>
    <w:rsid w:val="00313372"/>
    <w:rsid w:val="0031363C"/>
    <w:rsid w:val="00313EA9"/>
    <w:rsid w:val="0031408C"/>
    <w:rsid w:val="00314AE2"/>
    <w:rsid w:val="00314F9E"/>
    <w:rsid w:val="003155FB"/>
    <w:rsid w:val="0031568A"/>
    <w:rsid w:val="00316EEE"/>
    <w:rsid w:val="00316F74"/>
    <w:rsid w:val="0031731D"/>
    <w:rsid w:val="00317828"/>
    <w:rsid w:val="00320E88"/>
    <w:rsid w:val="00322529"/>
    <w:rsid w:val="00322B78"/>
    <w:rsid w:val="00322CD6"/>
    <w:rsid w:val="00322E9C"/>
    <w:rsid w:val="00323994"/>
    <w:rsid w:val="003239AB"/>
    <w:rsid w:val="00323BBD"/>
    <w:rsid w:val="00323D49"/>
    <w:rsid w:val="00323FEE"/>
    <w:rsid w:val="00324915"/>
    <w:rsid w:val="003251E3"/>
    <w:rsid w:val="00325224"/>
    <w:rsid w:val="003252E0"/>
    <w:rsid w:val="003253CB"/>
    <w:rsid w:val="00325572"/>
    <w:rsid w:val="003255A2"/>
    <w:rsid w:val="00325B5B"/>
    <w:rsid w:val="0032631D"/>
    <w:rsid w:val="0032684D"/>
    <w:rsid w:val="00327320"/>
    <w:rsid w:val="00327345"/>
    <w:rsid w:val="00330553"/>
    <w:rsid w:val="00330B62"/>
    <w:rsid w:val="00331EA8"/>
    <w:rsid w:val="00332605"/>
    <w:rsid w:val="00332652"/>
    <w:rsid w:val="00332E0E"/>
    <w:rsid w:val="003339F7"/>
    <w:rsid w:val="00333AA6"/>
    <w:rsid w:val="003340BA"/>
    <w:rsid w:val="0033447A"/>
    <w:rsid w:val="003355C0"/>
    <w:rsid w:val="00335E70"/>
    <w:rsid w:val="00335F19"/>
    <w:rsid w:val="00337837"/>
    <w:rsid w:val="00337856"/>
    <w:rsid w:val="00337D91"/>
    <w:rsid w:val="00340C5C"/>
    <w:rsid w:val="00340D50"/>
    <w:rsid w:val="00340E36"/>
    <w:rsid w:val="00340ED6"/>
    <w:rsid w:val="003414E7"/>
    <w:rsid w:val="0034171C"/>
    <w:rsid w:val="00341946"/>
    <w:rsid w:val="00341DB6"/>
    <w:rsid w:val="00344DE2"/>
    <w:rsid w:val="0034580C"/>
    <w:rsid w:val="0034589A"/>
    <w:rsid w:val="00345A00"/>
    <w:rsid w:val="00345F61"/>
    <w:rsid w:val="00346550"/>
    <w:rsid w:val="00347121"/>
    <w:rsid w:val="003475F0"/>
    <w:rsid w:val="00347F93"/>
    <w:rsid w:val="0035037F"/>
    <w:rsid w:val="00350BEC"/>
    <w:rsid w:val="00351204"/>
    <w:rsid w:val="003518B2"/>
    <w:rsid w:val="00353090"/>
    <w:rsid w:val="003534CA"/>
    <w:rsid w:val="003543CC"/>
    <w:rsid w:val="003547DB"/>
    <w:rsid w:val="00354BF0"/>
    <w:rsid w:val="003552B6"/>
    <w:rsid w:val="00355F75"/>
    <w:rsid w:val="00357483"/>
    <w:rsid w:val="00360D98"/>
    <w:rsid w:val="0036107A"/>
    <w:rsid w:val="00361957"/>
    <w:rsid w:val="00361D4D"/>
    <w:rsid w:val="00362111"/>
    <w:rsid w:val="003626C2"/>
    <w:rsid w:val="003627EC"/>
    <w:rsid w:val="00363633"/>
    <w:rsid w:val="003637AC"/>
    <w:rsid w:val="00363B85"/>
    <w:rsid w:val="003647B9"/>
    <w:rsid w:val="0036495D"/>
    <w:rsid w:val="0036586B"/>
    <w:rsid w:val="00365F7C"/>
    <w:rsid w:val="003660C2"/>
    <w:rsid w:val="00366B55"/>
    <w:rsid w:val="00370531"/>
    <w:rsid w:val="00370D43"/>
    <w:rsid w:val="00371C0F"/>
    <w:rsid w:val="003724DA"/>
    <w:rsid w:val="0037258C"/>
    <w:rsid w:val="00372A9C"/>
    <w:rsid w:val="003731CD"/>
    <w:rsid w:val="003732B4"/>
    <w:rsid w:val="0037461A"/>
    <w:rsid w:val="00374C4E"/>
    <w:rsid w:val="00375E8F"/>
    <w:rsid w:val="00375F58"/>
    <w:rsid w:val="003761A8"/>
    <w:rsid w:val="003764C9"/>
    <w:rsid w:val="003770BE"/>
    <w:rsid w:val="003775D0"/>
    <w:rsid w:val="003776FD"/>
    <w:rsid w:val="003778B1"/>
    <w:rsid w:val="00377C11"/>
    <w:rsid w:val="00377CF3"/>
    <w:rsid w:val="0038085C"/>
    <w:rsid w:val="00380C70"/>
    <w:rsid w:val="00380F52"/>
    <w:rsid w:val="003813CF"/>
    <w:rsid w:val="003814BF"/>
    <w:rsid w:val="003816CB"/>
    <w:rsid w:val="00382061"/>
    <w:rsid w:val="003834EA"/>
    <w:rsid w:val="00386057"/>
    <w:rsid w:val="0038630D"/>
    <w:rsid w:val="00386692"/>
    <w:rsid w:val="00387371"/>
    <w:rsid w:val="00390E1D"/>
    <w:rsid w:val="003913B4"/>
    <w:rsid w:val="0039232E"/>
    <w:rsid w:val="003927A3"/>
    <w:rsid w:val="00392D6A"/>
    <w:rsid w:val="00393406"/>
    <w:rsid w:val="003934ED"/>
    <w:rsid w:val="003941F8"/>
    <w:rsid w:val="00394790"/>
    <w:rsid w:val="00395343"/>
    <w:rsid w:val="00395FE5"/>
    <w:rsid w:val="00396571"/>
    <w:rsid w:val="00397167"/>
    <w:rsid w:val="003972BE"/>
    <w:rsid w:val="003974B0"/>
    <w:rsid w:val="00397B3E"/>
    <w:rsid w:val="003A04C7"/>
    <w:rsid w:val="003A0738"/>
    <w:rsid w:val="003A08D4"/>
    <w:rsid w:val="003A123D"/>
    <w:rsid w:val="003A1848"/>
    <w:rsid w:val="003A18E2"/>
    <w:rsid w:val="003A25F5"/>
    <w:rsid w:val="003A4799"/>
    <w:rsid w:val="003A47C4"/>
    <w:rsid w:val="003A4D72"/>
    <w:rsid w:val="003A4DBC"/>
    <w:rsid w:val="003A51A3"/>
    <w:rsid w:val="003A527A"/>
    <w:rsid w:val="003A5EA8"/>
    <w:rsid w:val="003A666D"/>
    <w:rsid w:val="003A6A6A"/>
    <w:rsid w:val="003A70F8"/>
    <w:rsid w:val="003B027E"/>
    <w:rsid w:val="003B0A4D"/>
    <w:rsid w:val="003B18B1"/>
    <w:rsid w:val="003B38F8"/>
    <w:rsid w:val="003B3EA7"/>
    <w:rsid w:val="003B4082"/>
    <w:rsid w:val="003B4890"/>
    <w:rsid w:val="003B4B7E"/>
    <w:rsid w:val="003B5265"/>
    <w:rsid w:val="003B56B1"/>
    <w:rsid w:val="003B6161"/>
    <w:rsid w:val="003B6EB3"/>
    <w:rsid w:val="003C06F0"/>
    <w:rsid w:val="003C06FE"/>
    <w:rsid w:val="003C13D5"/>
    <w:rsid w:val="003C16D0"/>
    <w:rsid w:val="003C1C03"/>
    <w:rsid w:val="003C2080"/>
    <w:rsid w:val="003C2211"/>
    <w:rsid w:val="003C2939"/>
    <w:rsid w:val="003C36A6"/>
    <w:rsid w:val="003C4C6E"/>
    <w:rsid w:val="003C4FC7"/>
    <w:rsid w:val="003C58A4"/>
    <w:rsid w:val="003C5BCF"/>
    <w:rsid w:val="003C6BCB"/>
    <w:rsid w:val="003C6C55"/>
    <w:rsid w:val="003C701B"/>
    <w:rsid w:val="003D15C2"/>
    <w:rsid w:val="003D207D"/>
    <w:rsid w:val="003D46A7"/>
    <w:rsid w:val="003D5A70"/>
    <w:rsid w:val="003D5BCE"/>
    <w:rsid w:val="003D6015"/>
    <w:rsid w:val="003D62D9"/>
    <w:rsid w:val="003D66A0"/>
    <w:rsid w:val="003D6B71"/>
    <w:rsid w:val="003D788C"/>
    <w:rsid w:val="003E06B3"/>
    <w:rsid w:val="003E1659"/>
    <w:rsid w:val="003E1C76"/>
    <w:rsid w:val="003E258D"/>
    <w:rsid w:val="003E2A94"/>
    <w:rsid w:val="003E2FA6"/>
    <w:rsid w:val="003E33FE"/>
    <w:rsid w:val="003E3924"/>
    <w:rsid w:val="003E3D73"/>
    <w:rsid w:val="003E4FC3"/>
    <w:rsid w:val="003E54CD"/>
    <w:rsid w:val="003E5896"/>
    <w:rsid w:val="003E6327"/>
    <w:rsid w:val="003E7930"/>
    <w:rsid w:val="003F01A7"/>
    <w:rsid w:val="003F0DDB"/>
    <w:rsid w:val="003F24C0"/>
    <w:rsid w:val="003F2EEE"/>
    <w:rsid w:val="003F3EE3"/>
    <w:rsid w:val="003F4275"/>
    <w:rsid w:val="003F50D3"/>
    <w:rsid w:val="003F5188"/>
    <w:rsid w:val="003F5A42"/>
    <w:rsid w:val="003F71AC"/>
    <w:rsid w:val="003F72C9"/>
    <w:rsid w:val="003F79B8"/>
    <w:rsid w:val="003F7CB4"/>
    <w:rsid w:val="003F7F90"/>
    <w:rsid w:val="00400B92"/>
    <w:rsid w:val="00400C82"/>
    <w:rsid w:val="00402417"/>
    <w:rsid w:val="004028A1"/>
    <w:rsid w:val="00403BC5"/>
    <w:rsid w:val="00403DE5"/>
    <w:rsid w:val="00404079"/>
    <w:rsid w:val="004046CA"/>
    <w:rsid w:val="004046EB"/>
    <w:rsid w:val="00404B51"/>
    <w:rsid w:val="00404E2F"/>
    <w:rsid w:val="004058E0"/>
    <w:rsid w:val="00405964"/>
    <w:rsid w:val="004073AF"/>
    <w:rsid w:val="004078F2"/>
    <w:rsid w:val="00407AAE"/>
    <w:rsid w:val="00407B57"/>
    <w:rsid w:val="00407BBD"/>
    <w:rsid w:val="00407E43"/>
    <w:rsid w:val="0041023E"/>
    <w:rsid w:val="00410D47"/>
    <w:rsid w:val="00412673"/>
    <w:rsid w:val="004138BC"/>
    <w:rsid w:val="004148F2"/>
    <w:rsid w:val="00415226"/>
    <w:rsid w:val="00415B25"/>
    <w:rsid w:val="00416363"/>
    <w:rsid w:val="004177B5"/>
    <w:rsid w:val="004206C2"/>
    <w:rsid w:val="00420C18"/>
    <w:rsid w:val="004212A7"/>
    <w:rsid w:val="00421DA6"/>
    <w:rsid w:val="0042242C"/>
    <w:rsid w:val="00422796"/>
    <w:rsid w:val="0042406F"/>
    <w:rsid w:val="004246F7"/>
    <w:rsid w:val="00424A97"/>
    <w:rsid w:val="0042510B"/>
    <w:rsid w:val="00425A1D"/>
    <w:rsid w:val="0042669A"/>
    <w:rsid w:val="00426A49"/>
    <w:rsid w:val="00426BE2"/>
    <w:rsid w:val="00426C1E"/>
    <w:rsid w:val="0042740D"/>
    <w:rsid w:val="004278C4"/>
    <w:rsid w:val="00427EE4"/>
    <w:rsid w:val="00430779"/>
    <w:rsid w:val="00430892"/>
    <w:rsid w:val="004309FC"/>
    <w:rsid w:val="00430AC9"/>
    <w:rsid w:val="004310A6"/>
    <w:rsid w:val="00431CDC"/>
    <w:rsid w:val="00431F54"/>
    <w:rsid w:val="00432FD0"/>
    <w:rsid w:val="00432FEA"/>
    <w:rsid w:val="0043308B"/>
    <w:rsid w:val="004339B7"/>
    <w:rsid w:val="004340F2"/>
    <w:rsid w:val="004346C8"/>
    <w:rsid w:val="00434C83"/>
    <w:rsid w:val="00434EA5"/>
    <w:rsid w:val="00435B64"/>
    <w:rsid w:val="0043621C"/>
    <w:rsid w:val="00436324"/>
    <w:rsid w:val="00436B3D"/>
    <w:rsid w:val="0043739A"/>
    <w:rsid w:val="0043770E"/>
    <w:rsid w:val="00437D6F"/>
    <w:rsid w:val="004400EB"/>
    <w:rsid w:val="00440530"/>
    <w:rsid w:val="00440D26"/>
    <w:rsid w:val="00441254"/>
    <w:rsid w:val="00441314"/>
    <w:rsid w:val="00441475"/>
    <w:rsid w:val="00442A8D"/>
    <w:rsid w:val="00443B8F"/>
    <w:rsid w:val="00443BD9"/>
    <w:rsid w:val="00443F9A"/>
    <w:rsid w:val="00444936"/>
    <w:rsid w:val="004454A5"/>
    <w:rsid w:val="00445C73"/>
    <w:rsid w:val="004463D4"/>
    <w:rsid w:val="004464CC"/>
    <w:rsid w:val="00446998"/>
    <w:rsid w:val="00447A24"/>
    <w:rsid w:val="00447BD3"/>
    <w:rsid w:val="00450B33"/>
    <w:rsid w:val="0045101F"/>
    <w:rsid w:val="004510D3"/>
    <w:rsid w:val="00452BE0"/>
    <w:rsid w:val="00452DB9"/>
    <w:rsid w:val="00454453"/>
    <w:rsid w:val="004544A7"/>
    <w:rsid w:val="004558D4"/>
    <w:rsid w:val="00456E17"/>
    <w:rsid w:val="00456E92"/>
    <w:rsid w:val="004600F0"/>
    <w:rsid w:val="00460755"/>
    <w:rsid w:val="00460B46"/>
    <w:rsid w:val="00460D04"/>
    <w:rsid w:val="004610F6"/>
    <w:rsid w:val="0046126F"/>
    <w:rsid w:val="004612A4"/>
    <w:rsid w:val="00461478"/>
    <w:rsid w:val="00461BD9"/>
    <w:rsid w:val="00461BF7"/>
    <w:rsid w:val="004628EF"/>
    <w:rsid w:val="004628F4"/>
    <w:rsid w:val="00462C32"/>
    <w:rsid w:val="004640FB"/>
    <w:rsid w:val="004648C4"/>
    <w:rsid w:val="0046513B"/>
    <w:rsid w:val="00465B2A"/>
    <w:rsid w:val="00466676"/>
    <w:rsid w:val="00470C4B"/>
    <w:rsid w:val="00470CAB"/>
    <w:rsid w:val="00471624"/>
    <w:rsid w:val="00471B04"/>
    <w:rsid w:val="00472258"/>
    <w:rsid w:val="004729A4"/>
    <w:rsid w:val="00472F07"/>
    <w:rsid w:val="00473CD1"/>
    <w:rsid w:val="00473E50"/>
    <w:rsid w:val="00474C55"/>
    <w:rsid w:val="00474D12"/>
    <w:rsid w:val="0047633F"/>
    <w:rsid w:val="004768CD"/>
    <w:rsid w:val="00476981"/>
    <w:rsid w:val="00476D4D"/>
    <w:rsid w:val="00477E1A"/>
    <w:rsid w:val="00480DB5"/>
    <w:rsid w:val="004813B4"/>
    <w:rsid w:val="00481B61"/>
    <w:rsid w:val="00482C56"/>
    <w:rsid w:val="004840EC"/>
    <w:rsid w:val="00484BF3"/>
    <w:rsid w:val="00485123"/>
    <w:rsid w:val="0048539F"/>
    <w:rsid w:val="004858C4"/>
    <w:rsid w:val="00485F58"/>
    <w:rsid w:val="00487F08"/>
    <w:rsid w:val="00490343"/>
    <w:rsid w:val="00490E2F"/>
    <w:rsid w:val="00492AFD"/>
    <w:rsid w:val="00492B46"/>
    <w:rsid w:val="00493AF9"/>
    <w:rsid w:val="00494645"/>
    <w:rsid w:val="00495AD3"/>
    <w:rsid w:val="00496F47"/>
    <w:rsid w:val="00497C53"/>
    <w:rsid w:val="004A067C"/>
    <w:rsid w:val="004A29C9"/>
    <w:rsid w:val="004A2F7A"/>
    <w:rsid w:val="004A2F86"/>
    <w:rsid w:val="004A309F"/>
    <w:rsid w:val="004A315C"/>
    <w:rsid w:val="004A363F"/>
    <w:rsid w:val="004A43FC"/>
    <w:rsid w:val="004A47FF"/>
    <w:rsid w:val="004A4D4D"/>
    <w:rsid w:val="004A5048"/>
    <w:rsid w:val="004A5A48"/>
    <w:rsid w:val="004A777D"/>
    <w:rsid w:val="004A7CF4"/>
    <w:rsid w:val="004B0BF2"/>
    <w:rsid w:val="004B1A69"/>
    <w:rsid w:val="004B1B4C"/>
    <w:rsid w:val="004B1CEB"/>
    <w:rsid w:val="004B2159"/>
    <w:rsid w:val="004B30E2"/>
    <w:rsid w:val="004B339D"/>
    <w:rsid w:val="004B387E"/>
    <w:rsid w:val="004B44E8"/>
    <w:rsid w:val="004B4B26"/>
    <w:rsid w:val="004B56FD"/>
    <w:rsid w:val="004B5C81"/>
    <w:rsid w:val="004B5E47"/>
    <w:rsid w:val="004B6D45"/>
    <w:rsid w:val="004B700A"/>
    <w:rsid w:val="004B70F7"/>
    <w:rsid w:val="004B7E1A"/>
    <w:rsid w:val="004C0C32"/>
    <w:rsid w:val="004C25E1"/>
    <w:rsid w:val="004C2818"/>
    <w:rsid w:val="004C2869"/>
    <w:rsid w:val="004C2F7F"/>
    <w:rsid w:val="004C3B33"/>
    <w:rsid w:val="004C45E6"/>
    <w:rsid w:val="004C461A"/>
    <w:rsid w:val="004C5D82"/>
    <w:rsid w:val="004C61FE"/>
    <w:rsid w:val="004C688C"/>
    <w:rsid w:val="004C6E6C"/>
    <w:rsid w:val="004C773D"/>
    <w:rsid w:val="004D076C"/>
    <w:rsid w:val="004D0BFC"/>
    <w:rsid w:val="004D0D8C"/>
    <w:rsid w:val="004D1158"/>
    <w:rsid w:val="004D232A"/>
    <w:rsid w:val="004D261B"/>
    <w:rsid w:val="004D4828"/>
    <w:rsid w:val="004D49BC"/>
    <w:rsid w:val="004D4CBB"/>
    <w:rsid w:val="004D507B"/>
    <w:rsid w:val="004D59E9"/>
    <w:rsid w:val="004D7A91"/>
    <w:rsid w:val="004D7D0E"/>
    <w:rsid w:val="004E06EF"/>
    <w:rsid w:val="004E115A"/>
    <w:rsid w:val="004E19B8"/>
    <w:rsid w:val="004E1FC5"/>
    <w:rsid w:val="004E31A2"/>
    <w:rsid w:val="004E3F75"/>
    <w:rsid w:val="004E478C"/>
    <w:rsid w:val="004E4928"/>
    <w:rsid w:val="004E5901"/>
    <w:rsid w:val="004E79E3"/>
    <w:rsid w:val="004F0012"/>
    <w:rsid w:val="004F0D16"/>
    <w:rsid w:val="004F1099"/>
    <w:rsid w:val="004F2BA8"/>
    <w:rsid w:val="004F4F88"/>
    <w:rsid w:val="004F5139"/>
    <w:rsid w:val="004F5164"/>
    <w:rsid w:val="004F54EB"/>
    <w:rsid w:val="004F56D8"/>
    <w:rsid w:val="004F5CEA"/>
    <w:rsid w:val="004F6764"/>
    <w:rsid w:val="004F6B30"/>
    <w:rsid w:val="00500828"/>
    <w:rsid w:val="0050269C"/>
    <w:rsid w:val="00503208"/>
    <w:rsid w:val="00504427"/>
    <w:rsid w:val="00504879"/>
    <w:rsid w:val="00505804"/>
    <w:rsid w:val="005061E3"/>
    <w:rsid w:val="00506DD9"/>
    <w:rsid w:val="00507AB2"/>
    <w:rsid w:val="00507B89"/>
    <w:rsid w:val="005101C0"/>
    <w:rsid w:val="005102CC"/>
    <w:rsid w:val="00511150"/>
    <w:rsid w:val="00511364"/>
    <w:rsid w:val="005117A1"/>
    <w:rsid w:val="00513A2A"/>
    <w:rsid w:val="00514338"/>
    <w:rsid w:val="005145C4"/>
    <w:rsid w:val="005146C1"/>
    <w:rsid w:val="00515386"/>
    <w:rsid w:val="00515A68"/>
    <w:rsid w:val="00516328"/>
    <w:rsid w:val="0051648B"/>
    <w:rsid w:val="00516EA9"/>
    <w:rsid w:val="00521B5F"/>
    <w:rsid w:val="00521BF5"/>
    <w:rsid w:val="00522434"/>
    <w:rsid w:val="00522BF1"/>
    <w:rsid w:val="00523248"/>
    <w:rsid w:val="005238FC"/>
    <w:rsid w:val="00523D0F"/>
    <w:rsid w:val="0052550E"/>
    <w:rsid w:val="00525A27"/>
    <w:rsid w:val="00525BF6"/>
    <w:rsid w:val="00526202"/>
    <w:rsid w:val="005262AA"/>
    <w:rsid w:val="005264E8"/>
    <w:rsid w:val="00526FB2"/>
    <w:rsid w:val="00527AD1"/>
    <w:rsid w:val="00527CA8"/>
    <w:rsid w:val="00530051"/>
    <w:rsid w:val="005304EB"/>
    <w:rsid w:val="00530943"/>
    <w:rsid w:val="00530ED4"/>
    <w:rsid w:val="00531955"/>
    <w:rsid w:val="00531CD1"/>
    <w:rsid w:val="00532C55"/>
    <w:rsid w:val="00533052"/>
    <w:rsid w:val="00533222"/>
    <w:rsid w:val="00533537"/>
    <w:rsid w:val="00533602"/>
    <w:rsid w:val="00533B6B"/>
    <w:rsid w:val="00533C06"/>
    <w:rsid w:val="00533D43"/>
    <w:rsid w:val="00534106"/>
    <w:rsid w:val="00534618"/>
    <w:rsid w:val="005360B1"/>
    <w:rsid w:val="00537754"/>
    <w:rsid w:val="00537CF1"/>
    <w:rsid w:val="005404F5"/>
    <w:rsid w:val="00540C8C"/>
    <w:rsid w:val="005412E5"/>
    <w:rsid w:val="00541F8C"/>
    <w:rsid w:val="00542034"/>
    <w:rsid w:val="0054229E"/>
    <w:rsid w:val="005426B9"/>
    <w:rsid w:val="00544AB2"/>
    <w:rsid w:val="00544B8A"/>
    <w:rsid w:val="00545B78"/>
    <w:rsid w:val="00545E80"/>
    <w:rsid w:val="0054615F"/>
    <w:rsid w:val="00546465"/>
    <w:rsid w:val="00547A7B"/>
    <w:rsid w:val="00547AA0"/>
    <w:rsid w:val="00547D0B"/>
    <w:rsid w:val="005500CD"/>
    <w:rsid w:val="005503B7"/>
    <w:rsid w:val="005504AF"/>
    <w:rsid w:val="005514A9"/>
    <w:rsid w:val="00551525"/>
    <w:rsid w:val="00551D81"/>
    <w:rsid w:val="00551FCF"/>
    <w:rsid w:val="00552299"/>
    <w:rsid w:val="005547BB"/>
    <w:rsid w:val="00554930"/>
    <w:rsid w:val="00554F33"/>
    <w:rsid w:val="005551C8"/>
    <w:rsid w:val="00555C87"/>
    <w:rsid w:val="0055629E"/>
    <w:rsid w:val="00556545"/>
    <w:rsid w:val="005565EE"/>
    <w:rsid w:val="00556D6A"/>
    <w:rsid w:val="00556E0D"/>
    <w:rsid w:val="00557949"/>
    <w:rsid w:val="00557B8B"/>
    <w:rsid w:val="00557FD9"/>
    <w:rsid w:val="005608F9"/>
    <w:rsid w:val="005612DD"/>
    <w:rsid w:val="00561BA0"/>
    <w:rsid w:val="00562C40"/>
    <w:rsid w:val="00563C38"/>
    <w:rsid w:val="0056400B"/>
    <w:rsid w:val="00565127"/>
    <w:rsid w:val="00565AF6"/>
    <w:rsid w:val="005677F0"/>
    <w:rsid w:val="005678F8"/>
    <w:rsid w:val="0057001E"/>
    <w:rsid w:val="005703C2"/>
    <w:rsid w:val="00570482"/>
    <w:rsid w:val="00570611"/>
    <w:rsid w:val="00570775"/>
    <w:rsid w:val="00572548"/>
    <w:rsid w:val="005725C3"/>
    <w:rsid w:val="00574B0A"/>
    <w:rsid w:val="00575D10"/>
    <w:rsid w:val="005763E5"/>
    <w:rsid w:val="00576CCD"/>
    <w:rsid w:val="0057763F"/>
    <w:rsid w:val="00580E19"/>
    <w:rsid w:val="005826CB"/>
    <w:rsid w:val="00582C69"/>
    <w:rsid w:val="00583651"/>
    <w:rsid w:val="005845D7"/>
    <w:rsid w:val="00584DBF"/>
    <w:rsid w:val="00587AAB"/>
    <w:rsid w:val="00587DF3"/>
    <w:rsid w:val="00587FF9"/>
    <w:rsid w:val="0059146D"/>
    <w:rsid w:val="00592AF1"/>
    <w:rsid w:val="00592F54"/>
    <w:rsid w:val="005936D4"/>
    <w:rsid w:val="0059487B"/>
    <w:rsid w:val="005950C2"/>
    <w:rsid w:val="005954C6"/>
    <w:rsid w:val="0059562A"/>
    <w:rsid w:val="00595887"/>
    <w:rsid w:val="00595FD8"/>
    <w:rsid w:val="00596583"/>
    <w:rsid w:val="0059683F"/>
    <w:rsid w:val="00597063"/>
    <w:rsid w:val="005970A5"/>
    <w:rsid w:val="00597FF3"/>
    <w:rsid w:val="005A13F5"/>
    <w:rsid w:val="005A197D"/>
    <w:rsid w:val="005A1EC4"/>
    <w:rsid w:val="005A2C96"/>
    <w:rsid w:val="005A2DCD"/>
    <w:rsid w:val="005A30DF"/>
    <w:rsid w:val="005A3445"/>
    <w:rsid w:val="005A3BC3"/>
    <w:rsid w:val="005A3C70"/>
    <w:rsid w:val="005A3CEE"/>
    <w:rsid w:val="005A403C"/>
    <w:rsid w:val="005A4612"/>
    <w:rsid w:val="005A53A3"/>
    <w:rsid w:val="005A587F"/>
    <w:rsid w:val="005B16B1"/>
    <w:rsid w:val="005B18D4"/>
    <w:rsid w:val="005B1D78"/>
    <w:rsid w:val="005B2179"/>
    <w:rsid w:val="005B2DF1"/>
    <w:rsid w:val="005B2E49"/>
    <w:rsid w:val="005B3254"/>
    <w:rsid w:val="005B3408"/>
    <w:rsid w:val="005B3CE4"/>
    <w:rsid w:val="005B5158"/>
    <w:rsid w:val="005B536E"/>
    <w:rsid w:val="005B54E4"/>
    <w:rsid w:val="005B591E"/>
    <w:rsid w:val="005B5930"/>
    <w:rsid w:val="005B5CAF"/>
    <w:rsid w:val="005B5E5C"/>
    <w:rsid w:val="005B603E"/>
    <w:rsid w:val="005B611F"/>
    <w:rsid w:val="005B6742"/>
    <w:rsid w:val="005B674A"/>
    <w:rsid w:val="005B67DF"/>
    <w:rsid w:val="005B756B"/>
    <w:rsid w:val="005B7FDA"/>
    <w:rsid w:val="005C1BC4"/>
    <w:rsid w:val="005C1C36"/>
    <w:rsid w:val="005C1D7D"/>
    <w:rsid w:val="005C2BFB"/>
    <w:rsid w:val="005C34E7"/>
    <w:rsid w:val="005C4E23"/>
    <w:rsid w:val="005C6AF2"/>
    <w:rsid w:val="005C718D"/>
    <w:rsid w:val="005D0736"/>
    <w:rsid w:val="005D2BE1"/>
    <w:rsid w:val="005D455B"/>
    <w:rsid w:val="005D550D"/>
    <w:rsid w:val="005D5733"/>
    <w:rsid w:val="005D5789"/>
    <w:rsid w:val="005D5DCD"/>
    <w:rsid w:val="005D608E"/>
    <w:rsid w:val="005D6242"/>
    <w:rsid w:val="005D65C7"/>
    <w:rsid w:val="005D6D89"/>
    <w:rsid w:val="005D771E"/>
    <w:rsid w:val="005D793A"/>
    <w:rsid w:val="005D7D14"/>
    <w:rsid w:val="005E0795"/>
    <w:rsid w:val="005E07C3"/>
    <w:rsid w:val="005E1083"/>
    <w:rsid w:val="005E1F4B"/>
    <w:rsid w:val="005E223D"/>
    <w:rsid w:val="005E2D21"/>
    <w:rsid w:val="005E3C60"/>
    <w:rsid w:val="005E4DBA"/>
    <w:rsid w:val="005E5980"/>
    <w:rsid w:val="005E76F3"/>
    <w:rsid w:val="005E7E89"/>
    <w:rsid w:val="005F0E07"/>
    <w:rsid w:val="005F114C"/>
    <w:rsid w:val="005F1F8D"/>
    <w:rsid w:val="005F1FEA"/>
    <w:rsid w:val="005F21E7"/>
    <w:rsid w:val="005F243C"/>
    <w:rsid w:val="005F2704"/>
    <w:rsid w:val="005F286D"/>
    <w:rsid w:val="005F649E"/>
    <w:rsid w:val="005F65E6"/>
    <w:rsid w:val="005F7177"/>
    <w:rsid w:val="005F7372"/>
    <w:rsid w:val="005F7D8E"/>
    <w:rsid w:val="005F7FD1"/>
    <w:rsid w:val="00600209"/>
    <w:rsid w:val="006002A5"/>
    <w:rsid w:val="00601050"/>
    <w:rsid w:val="00601A5E"/>
    <w:rsid w:val="00602479"/>
    <w:rsid w:val="00603048"/>
    <w:rsid w:val="00603EE1"/>
    <w:rsid w:val="006045DC"/>
    <w:rsid w:val="00604E4E"/>
    <w:rsid w:val="006050BC"/>
    <w:rsid w:val="00605322"/>
    <w:rsid w:val="00605A27"/>
    <w:rsid w:val="00605C03"/>
    <w:rsid w:val="00606669"/>
    <w:rsid w:val="00606F27"/>
    <w:rsid w:val="0060746E"/>
    <w:rsid w:val="00610083"/>
    <w:rsid w:val="0061152B"/>
    <w:rsid w:val="00611770"/>
    <w:rsid w:val="00611DA8"/>
    <w:rsid w:val="006120DB"/>
    <w:rsid w:val="00612A4E"/>
    <w:rsid w:val="00612A6A"/>
    <w:rsid w:val="00612D85"/>
    <w:rsid w:val="00612EA1"/>
    <w:rsid w:val="0061378E"/>
    <w:rsid w:val="006140F6"/>
    <w:rsid w:val="00614D2A"/>
    <w:rsid w:val="006158C7"/>
    <w:rsid w:val="00615BCC"/>
    <w:rsid w:val="00615EA9"/>
    <w:rsid w:val="00617610"/>
    <w:rsid w:val="00617BCB"/>
    <w:rsid w:val="006201BD"/>
    <w:rsid w:val="0062057D"/>
    <w:rsid w:val="00620612"/>
    <w:rsid w:val="006210EC"/>
    <w:rsid w:val="006213D6"/>
    <w:rsid w:val="00621C54"/>
    <w:rsid w:val="00621C5D"/>
    <w:rsid w:val="006225D2"/>
    <w:rsid w:val="006226AC"/>
    <w:rsid w:val="00623DD7"/>
    <w:rsid w:val="00623F7C"/>
    <w:rsid w:val="00624C71"/>
    <w:rsid w:val="00626F2F"/>
    <w:rsid w:val="0062715B"/>
    <w:rsid w:val="0062780B"/>
    <w:rsid w:val="00630688"/>
    <w:rsid w:val="00630780"/>
    <w:rsid w:val="00630B61"/>
    <w:rsid w:val="00630F83"/>
    <w:rsid w:val="006310F8"/>
    <w:rsid w:val="0063131B"/>
    <w:rsid w:val="00631454"/>
    <w:rsid w:val="0063297B"/>
    <w:rsid w:val="006335C9"/>
    <w:rsid w:val="006335D4"/>
    <w:rsid w:val="0063368C"/>
    <w:rsid w:val="0063417D"/>
    <w:rsid w:val="00634CC8"/>
    <w:rsid w:val="006350D2"/>
    <w:rsid w:val="00635990"/>
    <w:rsid w:val="00635D01"/>
    <w:rsid w:val="0063603A"/>
    <w:rsid w:val="00636237"/>
    <w:rsid w:val="006362E8"/>
    <w:rsid w:val="0063647A"/>
    <w:rsid w:val="006368FB"/>
    <w:rsid w:val="006370A2"/>
    <w:rsid w:val="0063718E"/>
    <w:rsid w:val="0063754F"/>
    <w:rsid w:val="0063756A"/>
    <w:rsid w:val="0063785B"/>
    <w:rsid w:val="00637B79"/>
    <w:rsid w:val="00640272"/>
    <w:rsid w:val="006402AA"/>
    <w:rsid w:val="00640A64"/>
    <w:rsid w:val="0064198D"/>
    <w:rsid w:val="006425FB"/>
    <w:rsid w:val="00642B12"/>
    <w:rsid w:val="00643115"/>
    <w:rsid w:val="00643FAA"/>
    <w:rsid w:val="0064550D"/>
    <w:rsid w:val="006460B7"/>
    <w:rsid w:val="00646687"/>
    <w:rsid w:val="0064674F"/>
    <w:rsid w:val="006477D3"/>
    <w:rsid w:val="00647893"/>
    <w:rsid w:val="0065146B"/>
    <w:rsid w:val="006514F7"/>
    <w:rsid w:val="00652B1A"/>
    <w:rsid w:val="00652D7E"/>
    <w:rsid w:val="00653C16"/>
    <w:rsid w:val="00653E5F"/>
    <w:rsid w:val="00653ECE"/>
    <w:rsid w:val="0065402C"/>
    <w:rsid w:val="006541DD"/>
    <w:rsid w:val="006546D2"/>
    <w:rsid w:val="00655C06"/>
    <w:rsid w:val="006566DA"/>
    <w:rsid w:val="00656ECE"/>
    <w:rsid w:val="00657061"/>
    <w:rsid w:val="006576CE"/>
    <w:rsid w:val="00657953"/>
    <w:rsid w:val="00657DF3"/>
    <w:rsid w:val="00660573"/>
    <w:rsid w:val="00661023"/>
    <w:rsid w:val="00662AE8"/>
    <w:rsid w:val="00663633"/>
    <w:rsid w:val="006638D4"/>
    <w:rsid w:val="00663A39"/>
    <w:rsid w:val="00663B0F"/>
    <w:rsid w:val="00664472"/>
    <w:rsid w:val="00665400"/>
    <w:rsid w:val="00665780"/>
    <w:rsid w:val="006659B0"/>
    <w:rsid w:val="00665E61"/>
    <w:rsid w:val="00670B0E"/>
    <w:rsid w:val="00670B7B"/>
    <w:rsid w:val="00670D76"/>
    <w:rsid w:val="006714EF"/>
    <w:rsid w:val="00671C14"/>
    <w:rsid w:val="006731D4"/>
    <w:rsid w:val="006731E0"/>
    <w:rsid w:val="0067337D"/>
    <w:rsid w:val="00673813"/>
    <w:rsid w:val="0067381D"/>
    <w:rsid w:val="00673E4A"/>
    <w:rsid w:val="00674AC0"/>
    <w:rsid w:val="00674C9D"/>
    <w:rsid w:val="00675F4A"/>
    <w:rsid w:val="006766D3"/>
    <w:rsid w:val="00676EFF"/>
    <w:rsid w:val="00677256"/>
    <w:rsid w:val="00677660"/>
    <w:rsid w:val="006776F7"/>
    <w:rsid w:val="00677816"/>
    <w:rsid w:val="00677AB3"/>
    <w:rsid w:val="00677FD9"/>
    <w:rsid w:val="00680A1D"/>
    <w:rsid w:val="0068187D"/>
    <w:rsid w:val="00681B98"/>
    <w:rsid w:val="006821B9"/>
    <w:rsid w:val="006821FC"/>
    <w:rsid w:val="0068275E"/>
    <w:rsid w:val="0068279A"/>
    <w:rsid w:val="00683140"/>
    <w:rsid w:val="006832B4"/>
    <w:rsid w:val="00683624"/>
    <w:rsid w:val="00683FC0"/>
    <w:rsid w:val="006845CA"/>
    <w:rsid w:val="00687204"/>
    <w:rsid w:val="006873C3"/>
    <w:rsid w:val="0068744F"/>
    <w:rsid w:val="00687B82"/>
    <w:rsid w:val="00687F3F"/>
    <w:rsid w:val="00690AD1"/>
    <w:rsid w:val="006911A0"/>
    <w:rsid w:val="00691312"/>
    <w:rsid w:val="006913E9"/>
    <w:rsid w:val="00691412"/>
    <w:rsid w:val="00691ADC"/>
    <w:rsid w:val="00692327"/>
    <w:rsid w:val="006923F1"/>
    <w:rsid w:val="006925E0"/>
    <w:rsid w:val="00692DE1"/>
    <w:rsid w:val="006939F8"/>
    <w:rsid w:val="00693CD2"/>
    <w:rsid w:val="0069482F"/>
    <w:rsid w:val="00694C18"/>
    <w:rsid w:val="00694E85"/>
    <w:rsid w:val="00695295"/>
    <w:rsid w:val="00695423"/>
    <w:rsid w:val="00695FF6"/>
    <w:rsid w:val="00696639"/>
    <w:rsid w:val="00696A74"/>
    <w:rsid w:val="00696E90"/>
    <w:rsid w:val="00696F3E"/>
    <w:rsid w:val="00697D46"/>
    <w:rsid w:val="006A1837"/>
    <w:rsid w:val="006A225D"/>
    <w:rsid w:val="006A2502"/>
    <w:rsid w:val="006A394E"/>
    <w:rsid w:val="006A408D"/>
    <w:rsid w:val="006A4266"/>
    <w:rsid w:val="006A455F"/>
    <w:rsid w:val="006A4C9E"/>
    <w:rsid w:val="006A4D4C"/>
    <w:rsid w:val="006A65F5"/>
    <w:rsid w:val="006A6ECE"/>
    <w:rsid w:val="006B0831"/>
    <w:rsid w:val="006B1018"/>
    <w:rsid w:val="006B10BF"/>
    <w:rsid w:val="006B146D"/>
    <w:rsid w:val="006B1F1E"/>
    <w:rsid w:val="006B21E5"/>
    <w:rsid w:val="006B29E8"/>
    <w:rsid w:val="006B30EC"/>
    <w:rsid w:val="006B3AC2"/>
    <w:rsid w:val="006B3FFB"/>
    <w:rsid w:val="006B40C4"/>
    <w:rsid w:val="006B44F9"/>
    <w:rsid w:val="006B46B5"/>
    <w:rsid w:val="006B4C8D"/>
    <w:rsid w:val="006B52BF"/>
    <w:rsid w:val="006B5DBA"/>
    <w:rsid w:val="006B61A3"/>
    <w:rsid w:val="006B692D"/>
    <w:rsid w:val="006B6EE3"/>
    <w:rsid w:val="006B74B8"/>
    <w:rsid w:val="006C0024"/>
    <w:rsid w:val="006C08B9"/>
    <w:rsid w:val="006C09DE"/>
    <w:rsid w:val="006C0A82"/>
    <w:rsid w:val="006C140D"/>
    <w:rsid w:val="006C2C04"/>
    <w:rsid w:val="006C378D"/>
    <w:rsid w:val="006C3FB4"/>
    <w:rsid w:val="006C42C7"/>
    <w:rsid w:val="006C4C41"/>
    <w:rsid w:val="006C4F34"/>
    <w:rsid w:val="006C627A"/>
    <w:rsid w:val="006C6D59"/>
    <w:rsid w:val="006C7192"/>
    <w:rsid w:val="006D0B62"/>
    <w:rsid w:val="006D17F6"/>
    <w:rsid w:val="006D1863"/>
    <w:rsid w:val="006D1EED"/>
    <w:rsid w:val="006D2462"/>
    <w:rsid w:val="006D2581"/>
    <w:rsid w:val="006D4522"/>
    <w:rsid w:val="006D4CBB"/>
    <w:rsid w:val="006D576A"/>
    <w:rsid w:val="006D6F5F"/>
    <w:rsid w:val="006D6FE7"/>
    <w:rsid w:val="006E043E"/>
    <w:rsid w:val="006E04F3"/>
    <w:rsid w:val="006E056C"/>
    <w:rsid w:val="006E1176"/>
    <w:rsid w:val="006E1D63"/>
    <w:rsid w:val="006E2301"/>
    <w:rsid w:val="006E38CE"/>
    <w:rsid w:val="006E40E4"/>
    <w:rsid w:val="006E4705"/>
    <w:rsid w:val="006E52B7"/>
    <w:rsid w:val="006E6DC5"/>
    <w:rsid w:val="006E7558"/>
    <w:rsid w:val="006F0198"/>
    <w:rsid w:val="006F049D"/>
    <w:rsid w:val="006F18B6"/>
    <w:rsid w:val="006F1F78"/>
    <w:rsid w:val="006F21C4"/>
    <w:rsid w:val="006F26C7"/>
    <w:rsid w:val="006F2C19"/>
    <w:rsid w:val="006F2DB4"/>
    <w:rsid w:val="006F2E58"/>
    <w:rsid w:val="006F31E5"/>
    <w:rsid w:val="006F3647"/>
    <w:rsid w:val="006F3820"/>
    <w:rsid w:val="006F3F19"/>
    <w:rsid w:val="006F52BF"/>
    <w:rsid w:val="006F5AB5"/>
    <w:rsid w:val="006F664C"/>
    <w:rsid w:val="007005D5"/>
    <w:rsid w:val="00703611"/>
    <w:rsid w:val="00703E5D"/>
    <w:rsid w:val="00703E77"/>
    <w:rsid w:val="007041E8"/>
    <w:rsid w:val="00704CA2"/>
    <w:rsid w:val="00705078"/>
    <w:rsid w:val="0070538A"/>
    <w:rsid w:val="00705393"/>
    <w:rsid w:val="00706379"/>
    <w:rsid w:val="00707413"/>
    <w:rsid w:val="00710C1D"/>
    <w:rsid w:val="00711732"/>
    <w:rsid w:val="00711949"/>
    <w:rsid w:val="00711B0E"/>
    <w:rsid w:val="007121E2"/>
    <w:rsid w:val="007132CF"/>
    <w:rsid w:val="007138C2"/>
    <w:rsid w:val="0071398F"/>
    <w:rsid w:val="00714DA9"/>
    <w:rsid w:val="007150B4"/>
    <w:rsid w:val="00715C28"/>
    <w:rsid w:val="0071663A"/>
    <w:rsid w:val="00716FC2"/>
    <w:rsid w:val="00717F6C"/>
    <w:rsid w:val="007200FE"/>
    <w:rsid w:val="0072052D"/>
    <w:rsid w:val="00720CB9"/>
    <w:rsid w:val="00721143"/>
    <w:rsid w:val="007213CA"/>
    <w:rsid w:val="00721423"/>
    <w:rsid w:val="0072144A"/>
    <w:rsid w:val="0072156F"/>
    <w:rsid w:val="007237FF"/>
    <w:rsid w:val="00723C76"/>
    <w:rsid w:val="0072440D"/>
    <w:rsid w:val="00724BA4"/>
    <w:rsid w:val="00724C4D"/>
    <w:rsid w:val="007253FA"/>
    <w:rsid w:val="007256CC"/>
    <w:rsid w:val="00726939"/>
    <w:rsid w:val="00727056"/>
    <w:rsid w:val="007307A2"/>
    <w:rsid w:val="007308AE"/>
    <w:rsid w:val="00730B44"/>
    <w:rsid w:val="00730F59"/>
    <w:rsid w:val="00731E5C"/>
    <w:rsid w:val="00732009"/>
    <w:rsid w:val="0073256E"/>
    <w:rsid w:val="007327D3"/>
    <w:rsid w:val="0073333C"/>
    <w:rsid w:val="0073394A"/>
    <w:rsid w:val="00733F28"/>
    <w:rsid w:val="00734336"/>
    <w:rsid w:val="00735106"/>
    <w:rsid w:val="00735810"/>
    <w:rsid w:val="0073595F"/>
    <w:rsid w:val="00735DDC"/>
    <w:rsid w:val="00736C9F"/>
    <w:rsid w:val="0073723A"/>
    <w:rsid w:val="00742203"/>
    <w:rsid w:val="00742267"/>
    <w:rsid w:val="00742388"/>
    <w:rsid w:val="00742961"/>
    <w:rsid w:val="00742AF1"/>
    <w:rsid w:val="0074373F"/>
    <w:rsid w:val="007437C8"/>
    <w:rsid w:val="00743A86"/>
    <w:rsid w:val="0074439C"/>
    <w:rsid w:val="00744E50"/>
    <w:rsid w:val="00744ED1"/>
    <w:rsid w:val="00745F95"/>
    <w:rsid w:val="007460C7"/>
    <w:rsid w:val="0074718F"/>
    <w:rsid w:val="00747528"/>
    <w:rsid w:val="007476C9"/>
    <w:rsid w:val="0074784A"/>
    <w:rsid w:val="0075023C"/>
    <w:rsid w:val="00750384"/>
    <w:rsid w:val="007537CC"/>
    <w:rsid w:val="007541B0"/>
    <w:rsid w:val="0075468F"/>
    <w:rsid w:val="00754917"/>
    <w:rsid w:val="00755000"/>
    <w:rsid w:val="00756E78"/>
    <w:rsid w:val="00757275"/>
    <w:rsid w:val="00757D1F"/>
    <w:rsid w:val="00757D53"/>
    <w:rsid w:val="00757F51"/>
    <w:rsid w:val="00761DB7"/>
    <w:rsid w:val="00762076"/>
    <w:rsid w:val="00762667"/>
    <w:rsid w:val="00763F72"/>
    <w:rsid w:val="00763FEB"/>
    <w:rsid w:val="0076451D"/>
    <w:rsid w:val="00764CB9"/>
    <w:rsid w:val="0076531C"/>
    <w:rsid w:val="00765AE0"/>
    <w:rsid w:val="00765C2A"/>
    <w:rsid w:val="00765DD3"/>
    <w:rsid w:val="00766B9A"/>
    <w:rsid w:val="00766C5B"/>
    <w:rsid w:val="007674A9"/>
    <w:rsid w:val="00767647"/>
    <w:rsid w:val="0076781B"/>
    <w:rsid w:val="00767C77"/>
    <w:rsid w:val="00767DC0"/>
    <w:rsid w:val="00767F83"/>
    <w:rsid w:val="007703DE"/>
    <w:rsid w:val="00771943"/>
    <w:rsid w:val="00771A50"/>
    <w:rsid w:val="00771D40"/>
    <w:rsid w:val="0077225C"/>
    <w:rsid w:val="0077311D"/>
    <w:rsid w:val="00773549"/>
    <w:rsid w:val="00774007"/>
    <w:rsid w:val="00774CEE"/>
    <w:rsid w:val="00774E97"/>
    <w:rsid w:val="00775FC9"/>
    <w:rsid w:val="00776734"/>
    <w:rsid w:val="007768D6"/>
    <w:rsid w:val="00776EB8"/>
    <w:rsid w:val="00777068"/>
    <w:rsid w:val="007776C3"/>
    <w:rsid w:val="00777AF5"/>
    <w:rsid w:val="00780C50"/>
    <w:rsid w:val="00780E8A"/>
    <w:rsid w:val="00781102"/>
    <w:rsid w:val="00781C6F"/>
    <w:rsid w:val="00781EE4"/>
    <w:rsid w:val="00783004"/>
    <w:rsid w:val="0078307E"/>
    <w:rsid w:val="007834C4"/>
    <w:rsid w:val="00783AFE"/>
    <w:rsid w:val="00783CD3"/>
    <w:rsid w:val="00783D97"/>
    <w:rsid w:val="00783E12"/>
    <w:rsid w:val="00784885"/>
    <w:rsid w:val="0078508B"/>
    <w:rsid w:val="00785751"/>
    <w:rsid w:val="00785C26"/>
    <w:rsid w:val="0078681B"/>
    <w:rsid w:val="0078685B"/>
    <w:rsid w:val="007900D0"/>
    <w:rsid w:val="00790248"/>
    <w:rsid w:val="00790324"/>
    <w:rsid w:val="0079141B"/>
    <w:rsid w:val="00791B81"/>
    <w:rsid w:val="00792F82"/>
    <w:rsid w:val="0079355F"/>
    <w:rsid w:val="0079387F"/>
    <w:rsid w:val="007949E8"/>
    <w:rsid w:val="00795BD0"/>
    <w:rsid w:val="0079607D"/>
    <w:rsid w:val="00796726"/>
    <w:rsid w:val="00796B97"/>
    <w:rsid w:val="00797098"/>
    <w:rsid w:val="007A124A"/>
    <w:rsid w:val="007A2201"/>
    <w:rsid w:val="007A2522"/>
    <w:rsid w:val="007A3170"/>
    <w:rsid w:val="007A345D"/>
    <w:rsid w:val="007A37AF"/>
    <w:rsid w:val="007A3869"/>
    <w:rsid w:val="007A3F98"/>
    <w:rsid w:val="007A409F"/>
    <w:rsid w:val="007A4D8A"/>
    <w:rsid w:val="007A5C4D"/>
    <w:rsid w:val="007A5EA6"/>
    <w:rsid w:val="007A633E"/>
    <w:rsid w:val="007A663E"/>
    <w:rsid w:val="007A6873"/>
    <w:rsid w:val="007A69BC"/>
    <w:rsid w:val="007A6D03"/>
    <w:rsid w:val="007A6D9F"/>
    <w:rsid w:val="007A732C"/>
    <w:rsid w:val="007A77FD"/>
    <w:rsid w:val="007B012A"/>
    <w:rsid w:val="007B0BB3"/>
    <w:rsid w:val="007B1119"/>
    <w:rsid w:val="007B18AC"/>
    <w:rsid w:val="007B26D6"/>
    <w:rsid w:val="007B28E4"/>
    <w:rsid w:val="007B31C3"/>
    <w:rsid w:val="007B34F6"/>
    <w:rsid w:val="007B400B"/>
    <w:rsid w:val="007B454B"/>
    <w:rsid w:val="007B4CB7"/>
    <w:rsid w:val="007B4DEF"/>
    <w:rsid w:val="007B56EB"/>
    <w:rsid w:val="007B5E7B"/>
    <w:rsid w:val="007B602C"/>
    <w:rsid w:val="007B6190"/>
    <w:rsid w:val="007B6275"/>
    <w:rsid w:val="007B69C5"/>
    <w:rsid w:val="007B6A18"/>
    <w:rsid w:val="007B7090"/>
    <w:rsid w:val="007B76D0"/>
    <w:rsid w:val="007B7A6B"/>
    <w:rsid w:val="007B7ACA"/>
    <w:rsid w:val="007C0091"/>
    <w:rsid w:val="007C0EB9"/>
    <w:rsid w:val="007C1338"/>
    <w:rsid w:val="007C1AC3"/>
    <w:rsid w:val="007C2F8B"/>
    <w:rsid w:val="007C478D"/>
    <w:rsid w:val="007C4E21"/>
    <w:rsid w:val="007C4FF5"/>
    <w:rsid w:val="007C53A0"/>
    <w:rsid w:val="007C5488"/>
    <w:rsid w:val="007C5903"/>
    <w:rsid w:val="007C5D50"/>
    <w:rsid w:val="007C65C9"/>
    <w:rsid w:val="007C755D"/>
    <w:rsid w:val="007C7654"/>
    <w:rsid w:val="007D0612"/>
    <w:rsid w:val="007D083B"/>
    <w:rsid w:val="007D1864"/>
    <w:rsid w:val="007D1AEB"/>
    <w:rsid w:val="007D21B0"/>
    <w:rsid w:val="007D249B"/>
    <w:rsid w:val="007D2BAE"/>
    <w:rsid w:val="007D2D69"/>
    <w:rsid w:val="007D3084"/>
    <w:rsid w:val="007D38B8"/>
    <w:rsid w:val="007D3E5C"/>
    <w:rsid w:val="007D4EDF"/>
    <w:rsid w:val="007D5126"/>
    <w:rsid w:val="007D532E"/>
    <w:rsid w:val="007D54CA"/>
    <w:rsid w:val="007D6D5C"/>
    <w:rsid w:val="007D6F48"/>
    <w:rsid w:val="007D6FD2"/>
    <w:rsid w:val="007D762C"/>
    <w:rsid w:val="007E038D"/>
    <w:rsid w:val="007E1002"/>
    <w:rsid w:val="007E1E35"/>
    <w:rsid w:val="007E2491"/>
    <w:rsid w:val="007E3DCF"/>
    <w:rsid w:val="007E42A1"/>
    <w:rsid w:val="007E5F62"/>
    <w:rsid w:val="007E78EE"/>
    <w:rsid w:val="007E7AC0"/>
    <w:rsid w:val="007E7C9C"/>
    <w:rsid w:val="007F1262"/>
    <w:rsid w:val="007F13F2"/>
    <w:rsid w:val="007F248E"/>
    <w:rsid w:val="007F2627"/>
    <w:rsid w:val="007F3B5B"/>
    <w:rsid w:val="007F3CB3"/>
    <w:rsid w:val="007F3DB7"/>
    <w:rsid w:val="007F4A8F"/>
    <w:rsid w:val="007F4F10"/>
    <w:rsid w:val="007F6213"/>
    <w:rsid w:val="007F65C0"/>
    <w:rsid w:val="00800423"/>
    <w:rsid w:val="00800866"/>
    <w:rsid w:val="00801594"/>
    <w:rsid w:val="00802D9C"/>
    <w:rsid w:val="0080444D"/>
    <w:rsid w:val="008057E7"/>
    <w:rsid w:val="0080672A"/>
    <w:rsid w:val="00806868"/>
    <w:rsid w:val="00806908"/>
    <w:rsid w:val="00806B4B"/>
    <w:rsid w:val="00806D17"/>
    <w:rsid w:val="00806DCB"/>
    <w:rsid w:val="00806FC3"/>
    <w:rsid w:val="0080720B"/>
    <w:rsid w:val="00807656"/>
    <w:rsid w:val="008076E1"/>
    <w:rsid w:val="00810A0F"/>
    <w:rsid w:val="00811944"/>
    <w:rsid w:val="008120D9"/>
    <w:rsid w:val="00813A09"/>
    <w:rsid w:val="00813EAD"/>
    <w:rsid w:val="008154D1"/>
    <w:rsid w:val="00815B49"/>
    <w:rsid w:val="00815FF5"/>
    <w:rsid w:val="00816473"/>
    <w:rsid w:val="00817E6A"/>
    <w:rsid w:val="008201F0"/>
    <w:rsid w:val="00821242"/>
    <w:rsid w:val="00821A3F"/>
    <w:rsid w:val="00821A83"/>
    <w:rsid w:val="00822C7B"/>
    <w:rsid w:val="0082354F"/>
    <w:rsid w:val="008236E4"/>
    <w:rsid w:val="0082381F"/>
    <w:rsid w:val="00823882"/>
    <w:rsid w:val="00823947"/>
    <w:rsid w:val="00823B1E"/>
    <w:rsid w:val="00823E03"/>
    <w:rsid w:val="008243E0"/>
    <w:rsid w:val="00824859"/>
    <w:rsid w:val="00824D37"/>
    <w:rsid w:val="00825B9D"/>
    <w:rsid w:val="00825D6D"/>
    <w:rsid w:val="00825E89"/>
    <w:rsid w:val="0082650D"/>
    <w:rsid w:val="008266B5"/>
    <w:rsid w:val="00826ECA"/>
    <w:rsid w:val="00826F3E"/>
    <w:rsid w:val="00827E87"/>
    <w:rsid w:val="008306F2"/>
    <w:rsid w:val="00830B0A"/>
    <w:rsid w:val="008312E2"/>
    <w:rsid w:val="00832116"/>
    <w:rsid w:val="008321BC"/>
    <w:rsid w:val="00832206"/>
    <w:rsid w:val="008322A5"/>
    <w:rsid w:val="0083269D"/>
    <w:rsid w:val="008326A1"/>
    <w:rsid w:val="00832DB0"/>
    <w:rsid w:val="0083388A"/>
    <w:rsid w:val="008339B9"/>
    <w:rsid w:val="0083537F"/>
    <w:rsid w:val="008362F0"/>
    <w:rsid w:val="00836EFA"/>
    <w:rsid w:val="00836F5C"/>
    <w:rsid w:val="008374CF"/>
    <w:rsid w:val="00842149"/>
    <w:rsid w:val="0084256E"/>
    <w:rsid w:val="0084268A"/>
    <w:rsid w:val="00842AB3"/>
    <w:rsid w:val="00842D2F"/>
    <w:rsid w:val="00843F64"/>
    <w:rsid w:val="008445A8"/>
    <w:rsid w:val="00845B00"/>
    <w:rsid w:val="00846D44"/>
    <w:rsid w:val="00847390"/>
    <w:rsid w:val="00847D88"/>
    <w:rsid w:val="0085029A"/>
    <w:rsid w:val="008508B0"/>
    <w:rsid w:val="00850E4C"/>
    <w:rsid w:val="0085138D"/>
    <w:rsid w:val="0085251D"/>
    <w:rsid w:val="00852548"/>
    <w:rsid w:val="00852723"/>
    <w:rsid w:val="00853867"/>
    <w:rsid w:val="00854749"/>
    <w:rsid w:val="00854CAE"/>
    <w:rsid w:val="0085509E"/>
    <w:rsid w:val="008557A4"/>
    <w:rsid w:val="00855983"/>
    <w:rsid w:val="00856402"/>
    <w:rsid w:val="00857413"/>
    <w:rsid w:val="00857F1B"/>
    <w:rsid w:val="00861279"/>
    <w:rsid w:val="0086186F"/>
    <w:rsid w:val="0086192B"/>
    <w:rsid w:val="00861CED"/>
    <w:rsid w:val="0086233E"/>
    <w:rsid w:val="00862435"/>
    <w:rsid w:val="00863C68"/>
    <w:rsid w:val="00864337"/>
    <w:rsid w:val="00864978"/>
    <w:rsid w:val="0086549D"/>
    <w:rsid w:val="00865743"/>
    <w:rsid w:val="00867151"/>
    <w:rsid w:val="008675F2"/>
    <w:rsid w:val="00867740"/>
    <w:rsid w:val="00870884"/>
    <w:rsid w:val="00870BEC"/>
    <w:rsid w:val="00871126"/>
    <w:rsid w:val="008719DD"/>
    <w:rsid w:val="00872A64"/>
    <w:rsid w:val="00874037"/>
    <w:rsid w:val="00876013"/>
    <w:rsid w:val="00876283"/>
    <w:rsid w:val="008762F3"/>
    <w:rsid w:val="00876312"/>
    <w:rsid w:val="0087681B"/>
    <w:rsid w:val="00876CF5"/>
    <w:rsid w:val="00880004"/>
    <w:rsid w:val="008807D7"/>
    <w:rsid w:val="00880BCA"/>
    <w:rsid w:val="00881020"/>
    <w:rsid w:val="00881AA1"/>
    <w:rsid w:val="00881E0E"/>
    <w:rsid w:val="00881E43"/>
    <w:rsid w:val="00882E4C"/>
    <w:rsid w:val="00883CB3"/>
    <w:rsid w:val="0088437B"/>
    <w:rsid w:val="00884D84"/>
    <w:rsid w:val="00884DDE"/>
    <w:rsid w:val="008862FB"/>
    <w:rsid w:val="008868CD"/>
    <w:rsid w:val="00886AA8"/>
    <w:rsid w:val="00887900"/>
    <w:rsid w:val="00887E2C"/>
    <w:rsid w:val="008901D7"/>
    <w:rsid w:val="00890630"/>
    <w:rsid w:val="00890CFE"/>
    <w:rsid w:val="00891388"/>
    <w:rsid w:val="00891DFB"/>
    <w:rsid w:val="00892DF8"/>
    <w:rsid w:val="00893B9A"/>
    <w:rsid w:val="0089435C"/>
    <w:rsid w:val="008949ED"/>
    <w:rsid w:val="00894C9B"/>
    <w:rsid w:val="0089524A"/>
    <w:rsid w:val="00895FDF"/>
    <w:rsid w:val="0089659E"/>
    <w:rsid w:val="00896D4E"/>
    <w:rsid w:val="00896D4F"/>
    <w:rsid w:val="00897A6C"/>
    <w:rsid w:val="008A0F79"/>
    <w:rsid w:val="008A0FC4"/>
    <w:rsid w:val="008A1279"/>
    <w:rsid w:val="008A1C6A"/>
    <w:rsid w:val="008A2480"/>
    <w:rsid w:val="008A297E"/>
    <w:rsid w:val="008A3316"/>
    <w:rsid w:val="008A3669"/>
    <w:rsid w:val="008A3FDA"/>
    <w:rsid w:val="008A4E2D"/>
    <w:rsid w:val="008A5A3B"/>
    <w:rsid w:val="008A61A3"/>
    <w:rsid w:val="008A7551"/>
    <w:rsid w:val="008A7BF5"/>
    <w:rsid w:val="008B00C7"/>
    <w:rsid w:val="008B069A"/>
    <w:rsid w:val="008B0A4D"/>
    <w:rsid w:val="008B0ADD"/>
    <w:rsid w:val="008B1618"/>
    <w:rsid w:val="008B1A01"/>
    <w:rsid w:val="008B1B09"/>
    <w:rsid w:val="008B2286"/>
    <w:rsid w:val="008B2361"/>
    <w:rsid w:val="008B2495"/>
    <w:rsid w:val="008B2D96"/>
    <w:rsid w:val="008B2E2A"/>
    <w:rsid w:val="008B38E1"/>
    <w:rsid w:val="008B40E1"/>
    <w:rsid w:val="008B6447"/>
    <w:rsid w:val="008B7199"/>
    <w:rsid w:val="008B742E"/>
    <w:rsid w:val="008C0749"/>
    <w:rsid w:val="008C0CF0"/>
    <w:rsid w:val="008C0DE6"/>
    <w:rsid w:val="008C1035"/>
    <w:rsid w:val="008C131C"/>
    <w:rsid w:val="008C1456"/>
    <w:rsid w:val="008C15FD"/>
    <w:rsid w:val="008C23D2"/>
    <w:rsid w:val="008C2846"/>
    <w:rsid w:val="008C4335"/>
    <w:rsid w:val="008C6133"/>
    <w:rsid w:val="008C6AB8"/>
    <w:rsid w:val="008D0C1D"/>
    <w:rsid w:val="008D18BD"/>
    <w:rsid w:val="008D29EC"/>
    <w:rsid w:val="008D2A90"/>
    <w:rsid w:val="008D36AE"/>
    <w:rsid w:val="008D4F00"/>
    <w:rsid w:val="008D4F77"/>
    <w:rsid w:val="008D51DB"/>
    <w:rsid w:val="008D57E7"/>
    <w:rsid w:val="008D5B94"/>
    <w:rsid w:val="008D7F86"/>
    <w:rsid w:val="008E10DA"/>
    <w:rsid w:val="008E1679"/>
    <w:rsid w:val="008E167B"/>
    <w:rsid w:val="008E1786"/>
    <w:rsid w:val="008E1CD3"/>
    <w:rsid w:val="008E1E5E"/>
    <w:rsid w:val="008E4687"/>
    <w:rsid w:val="008E5A6C"/>
    <w:rsid w:val="008E6045"/>
    <w:rsid w:val="008E622F"/>
    <w:rsid w:val="008E6CC4"/>
    <w:rsid w:val="008E6D20"/>
    <w:rsid w:val="008E71DE"/>
    <w:rsid w:val="008E7651"/>
    <w:rsid w:val="008F0A08"/>
    <w:rsid w:val="008F0ABF"/>
    <w:rsid w:val="008F0D74"/>
    <w:rsid w:val="008F1EF2"/>
    <w:rsid w:val="008F2CD3"/>
    <w:rsid w:val="008F2D1E"/>
    <w:rsid w:val="008F2F64"/>
    <w:rsid w:val="008F315A"/>
    <w:rsid w:val="008F3736"/>
    <w:rsid w:val="008F379C"/>
    <w:rsid w:val="008F3984"/>
    <w:rsid w:val="008F642E"/>
    <w:rsid w:val="008F661D"/>
    <w:rsid w:val="008F6D39"/>
    <w:rsid w:val="008F745B"/>
    <w:rsid w:val="008F74D8"/>
    <w:rsid w:val="008F7B5B"/>
    <w:rsid w:val="00900259"/>
    <w:rsid w:val="00900816"/>
    <w:rsid w:val="00900DF5"/>
    <w:rsid w:val="00902295"/>
    <w:rsid w:val="00903400"/>
    <w:rsid w:val="00903B38"/>
    <w:rsid w:val="00903BC1"/>
    <w:rsid w:val="0090479E"/>
    <w:rsid w:val="0090490A"/>
    <w:rsid w:val="00905477"/>
    <w:rsid w:val="00905574"/>
    <w:rsid w:val="00905772"/>
    <w:rsid w:val="00906EBC"/>
    <w:rsid w:val="00907280"/>
    <w:rsid w:val="00907887"/>
    <w:rsid w:val="00907F61"/>
    <w:rsid w:val="00910262"/>
    <w:rsid w:val="009108DD"/>
    <w:rsid w:val="00910CA9"/>
    <w:rsid w:val="00911145"/>
    <w:rsid w:val="009112F6"/>
    <w:rsid w:val="00911E23"/>
    <w:rsid w:val="00911FA9"/>
    <w:rsid w:val="00912114"/>
    <w:rsid w:val="0091239E"/>
    <w:rsid w:val="00912702"/>
    <w:rsid w:val="009129F1"/>
    <w:rsid w:val="0091302F"/>
    <w:rsid w:val="00913293"/>
    <w:rsid w:val="0091342C"/>
    <w:rsid w:val="00913CBB"/>
    <w:rsid w:val="00913DB9"/>
    <w:rsid w:val="009147F7"/>
    <w:rsid w:val="00914C27"/>
    <w:rsid w:val="00914FF2"/>
    <w:rsid w:val="009151C4"/>
    <w:rsid w:val="0091589D"/>
    <w:rsid w:val="0091734D"/>
    <w:rsid w:val="00917BC4"/>
    <w:rsid w:val="00917C48"/>
    <w:rsid w:val="0092029F"/>
    <w:rsid w:val="00920437"/>
    <w:rsid w:val="00920722"/>
    <w:rsid w:val="00921E08"/>
    <w:rsid w:val="00921E8A"/>
    <w:rsid w:val="009222C6"/>
    <w:rsid w:val="00923102"/>
    <w:rsid w:val="00923437"/>
    <w:rsid w:val="00923EDC"/>
    <w:rsid w:val="00923F54"/>
    <w:rsid w:val="00923FBA"/>
    <w:rsid w:val="009248A4"/>
    <w:rsid w:val="009253DF"/>
    <w:rsid w:val="00926076"/>
    <w:rsid w:val="009260AC"/>
    <w:rsid w:val="00926801"/>
    <w:rsid w:val="00927508"/>
    <w:rsid w:val="00927A7C"/>
    <w:rsid w:val="00927E19"/>
    <w:rsid w:val="00930739"/>
    <w:rsid w:val="00930831"/>
    <w:rsid w:val="00930D06"/>
    <w:rsid w:val="00931121"/>
    <w:rsid w:val="009313C3"/>
    <w:rsid w:val="00932367"/>
    <w:rsid w:val="009324DC"/>
    <w:rsid w:val="009326BD"/>
    <w:rsid w:val="00932900"/>
    <w:rsid w:val="00932935"/>
    <w:rsid w:val="00932C8B"/>
    <w:rsid w:val="009334BF"/>
    <w:rsid w:val="00933B9D"/>
    <w:rsid w:val="00933EA2"/>
    <w:rsid w:val="009344F9"/>
    <w:rsid w:val="009344FA"/>
    <w:rsid w:val="0093477B"/>
    <w:rsid w:val="009352DE"/>
    <w:rsid w:val="00935435"/>
    <w:rsid w:val="00935678"/>
    <w:rsid w:val="009356F9"/>
    <w:rsid w:val="00936312"/>
    <w:rsid w:val="009368FB"/>
    <w:rsid w:val="009370D4"/>
    <w:rsid w:val="00937303"/>
    <w:rsid w:val="009373BF"/>
    <w:rsid w:val="0093796D"/>
    <w:rsid w:val="00937CCC"/>
    <w:rsid w:val="00937EFA"/>
    <w:rsid w:val="00940316"/>
    <w:rsid w:val="00941351"/>
    <w:rsid w:val="009414A5"/>
    <w:rsid w:val="0094199B"/>
    <w:rsid w:val="00941E19"/>
    <w:rsid w:val="00942131"/>
    <w:rsid w:val="0094320F"/>
    <w:rsid w:val="00943951"/>
    <w:rsid w:val="00943EBB"/>
    <w:rsid w:val="0094471D"/>
    <w:rsid w:val="00944BFE"/>
    <w:rsid w:val="00944C39"/>
    <w:rsid w:val="0094629D"/>
    <w:rsid w:val="009467A2"/>
    <w:rsid w:val="00947182"/>
    <w:rsid w:val="009472A4"/>
    <w:rsid w:val="00947A19"/>
    <w:rsid w:val="0095045D"/>
    <w:rsid w:val="0095062A"/>
    <w:rsid w:val="00950F53"/>
    <w:rsid w:val="00952372"/>
    <w:rsid w:val="00952456"/>
    <w:rsid w:val="0095351F"/>
    <w:rsid w:val="00954291"/>
    <w:rsid w:val="00955387"/>
    <w:rsid w:val="00955773"/>
    <w:rsid w:val="00955EBD"/>
    <w:rsid w:val="00957564"/>
    <w:rsid w:val="00957911"/>
    <w:rsid w:val="00957E95"/>
    <w:rsid w:val="00957F39"/>
    <w:rsid w:val="00961EEA"/>
    <w:rsid w:val="00962ECB"/>
    <w:rsid w:val="00963141"/>
    <w:rsid w:val="009643B8"/>
    <w:rsid w:val="0096474C"/>
    <w:rsid w:val="009662E9"/>
    <w:rsid w:val="0096687E"/>
    <w:rsid w:val="00967039"/>
    <w:rsid w:val="0096778A"/>
    <w:rsid w:val="00967A5E"/>
    <w:rsid w:val="00970053"/>
    <w:rsid w:val="00970C6B"/>
    <w:rsid w:val="009712BB"/>
    <w:rsid w:val="009714FD"/>
    <w:rsid w:val="00971515"/>
    <w:rsid w:val="0097385F"/>
    <w:rsid w:val="009739A0"/>
    <w:rsid w:val="009757CF"/>
    <w:rsid w:val="00976785"/>
    <w:rsid w:val="00977476"/>
    <w:rsid w:val="00977F8C"/>
    <w:rsid w:val="009804A9"/>
    <w:rsid w:val="00980E4E"/>
    <w:rsid w:val="00981221"/>
    <w:rsid w:val="009827A0"/>
    <w:rsid w:val="0098280C"/>
    <w:rsid w:val="009829CE"/>
    <w:rsid w:val="009835F2"/>
    <w:rsid w:val="00983651"/>
    <w:rsid w:val="0098372D"/>
    <w:rsid w:val="00984591"/>
    <w:rsid w:val="0098559E"/>
    <w:rsid w:val="009857C5"/>
    <w:rsid w:val="00985FC0"/>
    <w:rsid w:val="00986425"/>
    <w:rsid w:val="00986583"/>
    <w:rsid w:val="00986E87"/>
    <w:rsid w:val="0098759C"/>
    <w:rsid w:val="00987E31"/>
    <w:rsid w:val="00987F45"/>
    <w:rsid w:val="00990072"/>
    <w:rsid w:val="0099033D"/>
    <w:rsid w:val="00990A1A"/>
    <w:rsid w:val="00990B23"/>
    <w:rsid w:val="00990E0E"/>
    <w:rsid w:val="00992B66"/>
    <w:rsid w:val="00992D33"/>
    <w:rsid w:val="00992FC4"/>
    <w:rsid w:val="00993E0D"/>
    <w:rsid w:val="00994153"/>
    <w:rsid w:val="0099426D"/>
    <w:rsid w:val="0099454D"/>
    <w:rsid w:val="009955D4"/>
    <w:rsid w:val="0099570D"/>
    <w:rsid w:val="00995849"/>
    <w:rsid w:val="009978F0"/>
    <w:rsid w:val="00997BD7"/>
    <w:rsid w:val="009A0114"/>
    <w:rsid w:val="009A05C9"/>
    <w:rsid w:val="009A06DB"/>
    <w:rsid w:val="009A0F94"/>
    <w:rsid w:val="009A1882"/>
    <w:rsid w:val="009A3179"/>
    <w:rsid w:val="009A32FA"/>
    <w:rsid w:val="009A3D92"/>
    <w:rsid w:val="009A427B"/>
    <w:rsid w:val="009A50B2"/>
    <w:rsid w:val="009A54FC"/>
    <w:rsid w:val="009A58FC"/>
    <w:rsid w:val="009A5B47"/>
    <w:rsid w:val="009A6F38"/>
    <w:rsid w:val="009A6F9B"/>
    <w:rsid w:val="009A7223"/>
    <w:rsid w:val="009A7289"/>
    <w:rsid w:val="009B11AC"/>
    <w:rsid w:val="009B1376"/>
    <w:rsid w:val="009B1B20"/>
    <w:rsid w:val="009B22B4"/>
    <w:rsid w:val="009B28DF"/>
    <w:rsid w:val="009B2F97"/>
    <w:rsid w:val="009B493A"/>
    <w:rsid w:val="009B5514"/>
    <w:rsid w:val="009B57DB"/>
    <w:rsid w:val="009B59D0"/>
    <w:rsid w:val="009B5BDF"/>
    <w:rsid w:val="009B64E9"/>
    <w:rsid w:val="009B7134"/>
    <w:rsid w:val="009B7587"/>
    <w:rsid w:val="009B7F68"/>
    <w:rsid w:val="009C01E0"/>
    <w:rsid w:val="009C0D0D"/>
    <w:rsid w:val="009C11A1"/>
    <w:rsid w:val="009C2078"/>
    <w:rsid w:val="009C2375"/>
    <w:rsid w:val="009C293C"/>
    <w:rsid w:val="009C2B9A"/>
    <w:rsid w:val="009C3B4A"/>
    <w:rsid w:val="009C3B52"/>
    <w:rsid w:val="009C400D"/>
    <w:rsid w:val="009C582A"/>
    <w:rsid w:val="009C5939"/>
    <w:rsid w:val="009C5C77"/>
    <w:rsid w:val="009C79F5"/>
    <w:rsid w:val="009C7C76"/>
    <w:rsid w:val="009C7DA1"/>
    <w:rsid w:val="009D014F"/>
    <w:rsid w:val="009D0A44"/>
    <w:rsid w:val="009D112D"/>
    <w:rsid w:val="009D1389"/>
    <w:rsid w:val="009D1CEB"/>
    <w:rsid w:val="009D23DE"/>
    <w:rsid w:val="009D241E"/>
    <w:rsid w:val="009D34D9"/>
    <w:rsid w:val="009D358E"/>
    <w:rsid w:val="009D38B1"/>
    <w:rsid w:val="009D3EFC"/>
    <w:rsid w:val="009D4697"/>
    <w:rsid w:val="009D4CB8"/>
    <w:rsid w:val="009D4E8F"/>
    <w:rsid w:val="009D5A79"/>
    <w:rsid w:val="009D5C6C"/>
    <w:rsid w:val="009D64B0"/>
    <w:rsid w:val="009D6A90"/>
    <w:rsid w:val="009D7180"/>
    <w:rsid w:val="009D7C7C"/>
    <w:rsid w:val="009D7FEE"/>
    <w:rsid w:val="009E0F9D"/>
    <w:rsid w:val="009E1A2B"/>
    <w:rsid w:val="009E1B06"/>
    <w:rsid w:val="009E262B"/>
    <w:rsid w:val="009E2BC4"/>
    <w:rsid w:val="009E3038"/>
    <w:rsid w:val="009E38D9"/>
    <w:rsid w:val="009E4226"/>
    <w:rsid w:val="009E44F1"/>
    <w:rsid w:val="009E4AC1"/>
    <w:rsid w:val="009E4BFA"/>
    <w:rsid w:val="009E52E8"/>
    <w:rsid w:val="009E614B"/>
    <w:rsid w:val="009E624D"/>
    <w:rsid w:val="009E651B"/>
    <w:rsid w:val="009E688D"/>
    <w:rsid w:val="009E7151"/>
    <w:rsid w:val="009F0951"/>
    <w:rsid w:val="009F1A8E"/>
    <w:rsid w:val="009F1C6D"/>
    <w:rsid w:val="009F1E76"/>
    <w:rsid w:val="009F319F"/>
    <w:rsid w:val="009F3396"/>
    <w:rsid w:val="009F42D5"/>
    <w:rsid w:val="009F4F06"/>
    <w:rsid w:val="009F4F1B"/>
    <w:rsid w:val="009F67FD"/>
    <w:rsid w:val="009F68B5"/>
    <w:rsid w:val="009F6BE0"/>
    <w:rsid w:val="009F6C40"/>
    <w:rsid w:val="009F6D7E"/>
    <w:rsid w:val="009F7112"/>
    <w:rsid w:val="009F71A3"/>
    <w:rsid w:val="009F74C6"/>
    <w:rsid w:val="009F7609"/>
    <w:rsid w:val="009F7BF0"/>
    <w:rsid w:val="009F7C01"/>
    <w:rsid w:val="00A0016E"/>
    <w:rsid w:val="00A0047E"/>
    <w:rsid w:val="00A0064D"/>
    <w:rsid w:val="00A00F3F"/>
    <w:rsid w:val="00A018BC"/>
    <w:rsid w:val="00A01C3D"/>
    <w:rsid w:val="00A036BA"/>
    <w:rsid w:val="00A04811"/>
    <w:rsid w:val="00A049EF"/>
    <w:rsid w:val="00A04C3F"/>
    <w:rsid w:val="00A05217"/>
    <w:rsid w:val="00A05F6D"/>
    <w:rsid w:val="00A060F8"/>
    <w:rsid w:val="00A070CA"/>
    <w:rsid w:val="00A07894"/>
    <w:rsid w:val="00A10109"/>
    <w:rsid w:val="00A103D2"/>
    <w:rsid w:val="00A10785"/>
    <w:rsid w:val="00A108F7"/>
    <w:rsid w:val="00A10B2A"/>
    <w:rsid w:val="00A10C18"/>
    <w:rsid w:val="00A11301"/>
    <w:rsid w:val="00A113FD"/>
    <w:rsid w:val="00A117DF"/>
    <w:rsid w:val="00A12512"/>
    <w:rsid w:val="00A12D18"/>
    <w:rsid w:val="00A13015"/>
    <w:rsid w:val="00A13677"/>
    <w:rsid w:val="00A145E9"/>
    <w:rsid w:val="00A14B3E"/>
    <w:rsid w:val="00A14DFE"/>
    <w:rsid w:val="00A15987"/>
    <w:rsid w:val="00A15DA0"/>
    <w:rsid w:val="00A1698B"/>
    <w:rsid w:val="00A1746B"/>
    <w:rsid w:val="00A17822"/>
    <w:rsid w:val="00A17DC8"/>
    <w:rsid w:val="00A20A99"/>
    <w:rsid w:val="00A20F3F"/>
    <w:rsid w:val="00A215C4"/>
    <w:rsid w:val="00A2182D"/>
    <w:rsid w:val="00A22313"/>
    <w:rsid w:val="00A22840"/>
    <w:rsid w:val="00A22FF8"/>
    <w:rsid w:val="00A23275"/>
    <w:rsid w:val="00A2520B"/>
    <w:rsid w:val="00A256CB"/>
    <w:rsid w:val="00A25E06"/>
    <w:rsid w:val="00A265C2"/>
    <w:rsid w:val="00A26FCE"/>
    <w:rsid w:val="00A27636"/>
    <w:rsid w:val="00A27F0F"/>
    <w:rsid w:val="00A30D5C"/>
    <w:rsid w:val="00A3141E"/>
    <w:rsid w:val="00A314E9"/>
    <w:rsid w:val="00A3151D"/>
    <w:rsid w:val="00A319A5"/>
    <w:rsid w:val="00A327DF"/>
    <w:rsid w:val="00A32A7F"/>
    <w:rsid w:val="00A332D2"/>
    <w:rsid w:val="00A334C7"/>
    <w:rsid w:val="00A33ACF"/>
    <w:rsid w:val="00A34050"/>
    <w:rsid w:val="00A34A8B"/>
    <w:rsid w:val="00A3561B"/>
    <w:rsid w:val="00A35B2C"/>
    <w:rsid w:val="00A36B28"/>
    <w:rsid w:val="00A37AAE"/>
    <w:rsid w:val="00A41126"/>
    <w:rsid w:val="00A41F7C"/>
    <w:rsid w:val="00A421EA"/>
    <w:rsid w:val="00A422ED"/>
    <w:rsid w:val="00A429CA"/>
    <w:rsid w:val="00A43E1A"/>
    <w:rsid w:val="00A446E3"/>
    <w:rsid w:val="00A44F6D"/>
    <w:rsid w:val="00A4573D"/>
    <w:rsid w:val="00A459C8"/>
    <w:rsid w:val="00A468D2"/>
    <w:rsid w:val="00A46A10"/>
    <w:rsid w:val="00A46E37"/>
    <w:rsid w:val="00A4702C"/>
    <w:rsid w:val="00A47458"/>
    <w:rsid w:val="00A47558"/>
    <w:rsid w:val="00A47934"/>
    <w:rsid w:val="00A50ABD"/>
    <w:rsid w:val="00A50B9E"/>
    <w:rsid w:val="00A513A1"/>
    <w:rsid w:val="00A51680"/>
    <w:rsid w:val="00A51C6B"/>
    <w:rsid w:val="00A51CFB"/>
    <w:rsid w:val="00A52172"/>
    <w:rsid w:val="00A52837"/>
    <w:rsid w:val="00A53B3A"/>
    <w:rsid w:val="00A53D13"/>
    <w:rsid w:val="00A540D0"/>
    <w:rsid w:val="00A5417B"/>
    <w:rsid w:val="00A5446B"/>
    <w:rsid w:val="00A545F9"/>
    <w:rsid w:val="00A54CDE"/>
    <w:rsid w:val="00A54F5D"/>
    <w:rsid w:val="00A55880"/>
    <w:rsid w:val="00A558B4"/>
    <w:rsid w:val="00A564E3"/>
    <w:rsid w:val="00A5686A"/>
    <w:rsid w:val="00A5780F"/>
    <w:rsid w:val="00A578D5"/>
    <w:rsid w:val="00A6015D"/>
    <w:rsid w:val="00A60784"/>
    <w:rsid w:val="00A6148F"/>
    <w:rsid w:val="00A61906"/>
    <w:rsid w:val="00A61B8B"/>
    <w:rsid w:val="00A61FFC"/>
    <w:rsid w:val="00A62910"/>
    <w:rsid w:val="00A629E4"/>
    <w:rsid w:val="00A62EC9"/>
    <w:rsid w:val="00A630C7"/>
    <w:rsid w:val="00A6471C"/>
    <w:rsid w:val="00A64B7E"/>
    <w:rsid w:val="00A659CB"/>
    <w:rsid w:val="00A6612D"/>
    <w:rsid w:val="00A66228"/>
    <w:rsid w:val="00A6626B"/>
    <w:rsid w:val="00A66F07"/>
    <w:rsid w:val="00A677B1"/>
    <w:rsid w:val="00A6783E"/>
    <w:rsid w:val="00A67FF9"/>
    <w:rsid w:val="00A70F46"/>
    <w:rsid w:val="00A710C3"/>
    <w:rsid w:val="00A7148A"/>
    <w:rsid w:val="00A72141"/>
    <w:rsid w:val="00A7331D"/>
    <w:rsid w:val="00A73BF9"/>
    <w:rsid w:val="00A74903"/>
    <w:rsid w:val="00A75060"/>
    <w:rsid w:val="00A7518D"/>
    <w:rsid w:val="00A7562C"/>
    <w:rsid w:val="00A80C62"/>
    <w:rsid w:val="00A81618"/>
    <w:rsid w:val="00A82C36"/>
    <w:rsid w:val="00A83227"/>
    <w:rsid w:val="00A838E5"/>
    <w:rsid w:val="00A84B3B"/>
    <w:rsid w:val="00A84C99"/>
    <w:rsid w:val="00A8653A"/>
    <w:rsid w:val="00A86590"/>
    <w:rsid w:val="00A87566"/>
    <w:rsid w:val="00A87E77"/>
    <w:rsid w:val="00A90103"/>
    <w:rsid w:val="00A90708"/>
    <w:rsid w:val="00A90EC1"/>
    <w:rsid w:val="00A9133E"/>
    <w:rsid w:val="00A924DB"/>
    <w:rsid w:val="00A9295D"/>
    <w:rsid w:val="00A92E36"/>
    <w:rsid w:val="00A93005"/>
    <w:rsid w:val="00A933FE"/>
    <w:rsid w:val="00A93883"/>
    <w:rsid w:val="00A93FE9"/>
    <w:rsid w:val="00A9401F"/>
    <w:rsid w:val="00A9409E"/>
    <w:rsid w:val="00A946CE"/>
    <w:rsid w:val="00A95B21"/>
    <w:rsid w:val="00A95DA1"/>
    <w:rsid w:val="00A9628B"/>
    <w:rsid w:val="00A963DF"/>
    <w:rsid w:val="00A96B08"/>
    <w:rsid w:val="00A96C13"/>
    <w:rsid w:val="00A96CBA"/>
    <w:rsid w:val="00A96CEB"/>
    <w:rsid w:val="00A97932"/>
    <w:rsid w:val="00A979F6"/>
    <w:rsid w:val="00A97BB2"/>
    <w:rsid w:val="00AA0F68"/>
    <w:rsid w:val="00AA10E7"/>
    <w:rsid w:val="00AA1221"/>
    <w:rsid w:val="00AA170E"/>
    <w:rsid w:val="00AA1C8A"/>
    <w:rsid w:val="00AA1E60"/>
    <w:rsid w:val="00AA1F53"/>
    <w:rsid w:val="00AA2425"/>
    <w:rsid w:val="00AA2B7E"/>
    <w:rsid w:val="00AA2E26"/>
    <w:rsid w:val="00AA3771"/>
    <w:rsid w:val="00AA42A7"/>
    <w:rsid w:val="00AA4EEC"/>
    <w:rsid w:val="00AA65AB"/>
    <w:rsid w:val="00AA71A7"/>
    <w:rsid w:val="00AA76CC"/>
    <w:rsid w:val="00AA7EB1"/>
    <w:rsid w:val="00AB0681"/>
    <w:rsid w:val="00AB0A7D"/>
    <w:rsid w:val="00AB15EF"/>
    <w:rsid w:val="00AB1A17"/>
    <w:rsid w:val="00AB252B"/>
    <w:rsid w:val="00AB347E"/>
    <w:rsid w:val="00AB41F3"/>
    <w:rsid w:val="00AB434E"/>
    <w:rsid w:val="00AB4425"/>
    <w:rsid w:val="00AB5B60"/>
    <w:rsid w:val="00AB5C19"/>
    <w:rsid w:val="00AB5E17"/>
    <w:rsid w:val="00AB6133"/>
    <w:rsid w:val="00AB762F"/>
    <w:rsid w:val="00AB7EAE"/>
    <w:rsid w:val="00AC0129"/>
    <w:rsid w:val="00AC05B5"/>
    <w:rsid w:val="00AC0D1D"/>
    <w:rsid w:val="00AC0DDF"/>
    <w:rsid w:val="00AC1A44"/>
    <w:rsid w:val="00AC30FE"/>
    <w:rsid w:val="00AC46A0"/>
    <w:rsid w:val="00AC5854"/>
    <w:rsid w:val="00AC595F"/>
    <w:rsid w:val="00AC5D53"/>
    <w:rsid w:val="00AD04FF"/>
    <w:rsid w:val="00AD0A32"/>
    <w:rsid w:val="00AD140D"/>
    <w:rsid w:val="00AD19A1"/>
    <w:rsid w:val="00AD2697"/>
    <w:rsid w:val="00AD2714"/>
    <w:rsid w:val="00AD2B9E"/>
    <w:rsid w:val="00AD2EA3"/>
    <w:rsid w:val="00AD321F"/>
    <w:rsid w:val="00AD3910"/>
    <w:rsid w:val="00AD3C04"/>
    <w:rsid w:val="00AD5BC1"/>
    <w:rsid w:val="00AD6066"/>
    <w:rsid w:val="00AD62D7"/>
    <w:rsid w:val="00AD736F"/>
    <w:rsid w:val="00AD76EE"/>
    <w:rsid w:val="00AD79DF"/>
    <w:rsid w:val="00AD7C10"/>
    <w:rsid w:val="00AE06FB"/>
    <w:rsid w:val="00AE30A1"/>
    <w:rsid w:val="00AE328A"/>
    <w:rsid w:val="00AE33AB"/>
    <w:rsid w:val="00AE3E3B"/>
    <w:rsid w:val="00AE422D"/>
    <w:rsid w:val="00AE5D39"/>
    <w:rsid w:val="00AE60B2"/>
    <w:rsid w:val="00AE611C"/>
    <w:rsid w:val="00AE62F8"/>
    <w:rsid w:val="00AE63E6"/>
    <w:rsid w:val="00AE6B31"/>
    <w:rsid w:val="00AE6B33"/>
    <w:rsid w:val="00AF0322"/>
    <w:rsid w:val="00AF0646"/>
    <w:rsid w:val="00AF0A35"/>
    <w:rsid w:val="00AF1AA3"/>
    <w:rsid w:val="00AF1AF3"/>
    <w:rsid w:val="00AF294F"/>
    <w:rsid w:val="00AF38B8"/>
    <w:rsid w:val="00AF41D3"/>
    <w:rsid w:val="00AF45F9"/>
    <w:rsid w:val="00AF553F"/>
    <w:rsid w:val="00AF5DDA"/>
    <w:rsid w:val="00AF5E28"/>
    <w:rsid w:val="00AF62B1"/>
    <w:rsid w:val="00AF6659"/>
    <w:rsid w:val="00AF6BFF"/>
    <w:rsid w:val="00AF6F8D"/>
    <w:rsid w:val="00AF7272"/>
    <w:rsid w:val="00AF7618"/>
    <w:rsid w:val="00B00345"/>
    <w:rsid w:val="00B00451"/>
    <w:rsid w:val="00B008DF"/>
    <w:rsid w:val="00B00A32"/>
    <w:rsid w:val="00B00F58"/>
    <w:rsid w:val="00B015BF"/>
    <w:rsid w:val="00B026D7"/>
    <w:rsid w:val="00B02B29"/>
    <w:rsid w:val="00B02E13"/>
    <w:rsid w:val="00B02F28"/>
    <w:rsid w:val="00B0407D"/>
    <w:rsid w:val="00B04BD1"/>
    <w:rsid w:val="00B05F82"/>
    <w:rsid w:val="00B0605F"/>
    <w:rsid w:val="00B06526"/>
    <w:rsid w:val="00B065A8"/>
    <w:rsid w:val="00B06705"/>
    <w:rsid w:val="00B0691F"/>
    <w:rsid w:val="00B06A59"/>
    <w:rsid w:val="00B07245"/>
    <w:rsid w:val="00B07464"/>
    <w:rsid w:val="00B079A0"/>
    <w:rsid w:val="00B07A69"/>
    <w:rsid w:val="00B07D96"/>
    <w:rsid w:val="00B102BB"/>
    <w:rsid w:val="00B10F92"/>
    <w:rsid w:val="00B11A7F"/>
    <w:rsid w:val="00B126DA"/>
    <w:rsid w:val="00B13FBF"/>
    <w:rsid w:val="00B14A85"/>
    <w:rsid w:val="00B15560"/>
    <w:rsid w:val="00B15705"/>
    <w:rsid w:val="00B15DA7"/>
    <w:rsid w:val="00B16D1C"/>
    <w:rsid w:val="00B17438"/>
    <w:rsid w:val="00B17471"/>
    <w:rsid w:val="00B1759E"/>
    <w:rsid w:val="00B17B40"/>
    <w:rsid w:val="00B20727"/>
    <w:rsid w:val="00B22156"/>
    <w:rsid w:val="00B227C6"/>
    <w:rsid w:val="00B234FB"/>
    <w:rsid w:val="00B237B5"/>
    <w:rsid w:val="00B238C0"/>
    <w:rsid w:val="00B25084"/>
    <w:rsid w:val="00B251E8"/>
    <w:rsid w:val="00B256A1"/>
    <w:rsid w:val="00B25748"/>
    <w:rsid w:val="00B257B5"/>
    <w:rsid w:val="00B25DB1"/>
    <w:rsid w:val="00B265A4"/>
    <w:rsid w:val="00B269C8"/>
    <w:rsid w:val="00B277F7"/>
    <w:rsid w:val="00B27C27"/>
    <w:rsid w:val="00B27D9F"/>
    <w:rsid w:val="00B3077B"/>
    <w:rsid w:val="00B31505"/>
    <w:rsid w:val="00B32099"/>
    <w:rsid w:val="00B34CB2"/>
    <w:rsid w:val="00B35986"/>
    <w:rsid w:val="00B35A5F"/>
    <w:rsid w:val="00B35D86"/>
    <w:rsid w:val="00B40631"/>
    <w:rsid w:val="00B41265"/>
    <w:rsid w:val="00B42FC6"/>
    <w:rsid w:val="00B434D1"/>
    <w:rsid w:val="00B44304"/>
    <w:rsid w:val="00B44330"/>
    <w:rsid w:val="00B446D3"/>
    <w:rsid w:val="00B44833"/>
    <w:rsid w:val="00B452FB"/>
    <w:rsid w:val="00B45D63"/>
    <w:rsid w:val="00B462D9"/>
    <w:rsid w:val="00B46F52"/>
    <w:rsid w:val="00B46F91"/>
    <w:rsid w:val="00B470C5"/>
    <w:rsid w:val="00B4739A"/>
    <w:rsid w:val="00B50038"/>
    <w:rsid w:val="00B50162"/>
    <w:rsid w:val="00B50CCF"/>
    <w:rsid w:val="00B510C6"/>
    <w:rsid w:val="00B51857"/>
    <w:rsid w:val="00B51A7B"/>
    <w:rsid w:val="00B520CD"/>
    <w:rsid w:val="00B52970"/>
    <w:rsid w:val="00B52E9D"/>
    <w:rsid w:val="00B5304C"/>
    <w:rsid w:val="00B54798"/>
    <w:rsid w:val="00B54984"/>
    <w:rsid w:val="00B55913"/>
    <w:rsid w:val="00B55CCD"/>
    <w:rsid w:val="00B57042"/>
    <w:rsid w:val="00B6083F"/>
    <w:rsid w:val="00B60E77"/>
    <w:rsid w:val="00B61177"/>
    <w:rsid w:val="00B6136A"/>
    <w:rsid w:val="00B62184"/>
    <w:rsid w:val="00B62D85"/>
    <w:rsid w:val="00B63285"/>
    <w:rsid w:val="00B636F7"/>
    <w:rsid w:val="00B64124"/>
    <w:rsid w:val="00B645E9"/>
    <w:rsid w:val="00B648CC"/>
    <w:rsid w:val="00B651BB"/>
    <w:rsid w:val="00B653BD"/>
    <w:rsid w:val="00B65A83"/>
    <w:rsid w:val="00B65B10"/>
    <w:rsid w:val="00B65B57"/>
    <w:rsid w:val="00B66421"/>
    <w:rsid w:val="00B66E25"/>
    <w:rsid w:val="00B70FF8"/>
    <w:rsid w:val="00B71014"/>
    <w:rsid w:val="00B71451"/>
    <w:rsid w:val="00B7160D"/>
    <w:rsid w:val="00B7161A"/>
    <w:rsid w:val="00B71F7B"/>
    <w:rsid w:val="00B737ED"/>
    <w:rsid w:val="00B750C7"/>
    <w:rsid w:val="00B7626F"/>
    <w:rsid w:val="00B766B3"/>
    <w:rsid w:val="00B76E07"/>
    <w:rsid w:val="00B77646"/>
    <w:rsid w:val="00B77E02"/>
    <w:rsid w:val="00B77E8C"/>
    <w:rsid w:val="00B77FC4"/>
    <w:rsid w:val="00B80368"/>
    <w:rsid w:val="00B80ED9"/>
    <w:rsid w:val="00B82169"/>
    <w:rsid w:val="00B82492"/>
    <w:rsid w:val="00B833DE"/>
    <w:rsid w:val="00B8397F"/>
    <w:rsid w:val="00B85467"/>
    <w:rsid w:val="00B85C4E"/>
    <w:rsid w:val="00B8606B"/>
    <w:rsid w:val="00B86891"/>
    <w:rsid w:val="00B870F4"/>
    <w:rsid w:val="00B87C2A"/>
    <w:rsid w:val="00B87DE4"/>
    <w:rsid w:val="00B87FBA"/>
    <w:rsid w:val="00B91354"/>
    <w:rsid w:val="00B91494"/>
    <w:rsid w:val="00B92B9D"/>
    <w:rsid w:val="00B92BD2"/>
    <w:rsid w:val="00B933FF"/>
    <w:rsid w:val="00B93B62"/>
    <w:rsid w:val="00B93FB2"/>
    <w:rsid w:val="00B95286"/>
    <w:rsid w:val="00B958E7"/>
    <w:rsid w:val="00B9596D"/>
    <w:rsid w:val="00B96704"/>
    <w:rsid w:val="00B97BA4"/>
    <w:rsid w:val="00B97F4D"/>
    <w:rsid w:val="00BA0AA8"/>
    <w:rsid w:val="00BA13B4"/>
    <w:rsid w:val="00BA17F1"/>
    <w:rsid w:val="00BA181B"/>
    <w:rsid w:val="00BA25AE"/>
    <w:rsid w:val="00BA30E4"/>
    <w:rsid w:val="00BA3333"/>
    <w:rsid w:val="00BA3375"/>
    <w:rsid w:val="00BA3EB4"/>
    <w:rsid w:val="00BA4562"/>
    <w:rsid w:val="00BA4ABC"/>
    <w:rsid w:val="00BA4F4D"/>
    <w:rsid w:val="00BA53EA"/>
    <w:rsid w:val="00BA576A"/>
    <w:rsid w:val="00BA7482"/>
    <w:rsid w:val="00BA74CD"/>
    <w:rsid w:val="00BA78A5"/>
    <w:rsid w:val="00BA7B5D"/>
    <w:rsid w:val="00BB06D1"/>
    <w:rsid w:val="00BB1648"/>
    <w:rsid w:val="00BB19BE"/>
    <w:rsid w:val="00BB3092"/>
    <w:rsid w:val="00BB35EB"/>
    <w:rsid w:val="00BB3635"/>
    <w:rsid w:val="00BB49D3"/>
    <w:rsid w:val="00BB5058"/>
    <w:rsid w:val="00BB52C6"/>
    <w:rsid w:val="00BB5D45"/>
    <w:rsid w:val="00BB5F6A"/>
    <w:rsid w:val="00BB6166"/>
    <w:rsid w:val="00BB7261"/>
    <w:rsid w:val="00BB7325"/>
    <w:rsid w:val="00BB7414"/>
    <w:rsid w:val="00BB75D4"/>
    <w:rsid w:val="00BB7C05"/>
    <w:rsid w:val="00BB7E9E"/>
    <w:rsid w:val="00BB7EE4"/>
    <w:rsid w:val="00BC0ACC"/>
    <w:rsid w:val="00BC0DC9"/>
    <w:rsid w:val="00BC1690"/>
    <w:rsid w:val="00BC22E6"/>
    <w:rsid w:val="00BC23CB"/>
    <w:rsid w:val="00BC242B"/>
    <w:rsid w:val="00BC2D24"/>
    <w:rsid w:val="00BC32DC"/>
    <w:rsid w:val="00BC40BD"/>
    <w:rsid w:val="00BC48DE"/>
    <w:rsid w:val="00BC5EB0"/>
    <w:rsid w:val="00BC6135"/>
    <w:rsid w:val="00BC6284"/>
    <w:rsid w:val="00BC6C1D"/>
    <w:rsid w:val="00BC6E36"/>
    <w:rsid w:val="00BD106A"/>
    <w:rsid w:val="00BD1182"/>
    <w:rsid w:val="00BD1F12"/>
    <w:rsid w:val="00BD2463"/>
    <w:rsid w:val="00BD2F5B"/>
    <w:rsid w:val="00BD33E6"/>
    <w:rsid w:val="00BD363E"/>
    <w:rsid w:val="00BD3D9F"/>
    <w:rsid w:val="00BD4194"/>
    <w:rsid w:val="00BD476B"/>
    <w:rsid w:val="00BD500B"/>
    <w:rsid w:val="00BD5767"/>
    <w:rsid w:val="00BD57EB"/>
    <w:rsid w:val="00BD5E67"/>
    <w:rsid w:val="00BD696E"/>
    <w:rsid w:val="00BD7C71"/>
    <w:rsid w:val="00BE039B"/>
    <w:rsid w:val="00BE070E"/>
    <w:rsid w:val="00BE0740"/>
    <w:rsid w:val="00BE10AE"/>
    <w:rsid w:val="00BE22AD"/>
    <w:rsid w:val="00BE2470"/>
    <w:rsid w:val="00BE2483"/>
    <w:rsid w:val="00BE2644"/>
    <w:rsid w:val="00BE2793"/>
    <w:rsid w:val="00BE2800"/>
    <w:rsid w:val="00BE29AE"/>
    <w:rsid w:val="00BE39FA"/>
    <w:rsid w:val="00BE3DE8"/>
    <w:rsid w:val="00BE4106"/>
    <w:rsid w:val="00BE443F"/>
    <w:rsid w:val="00BE52C1"/>
    <w:rsid w:val="00BE55FB"/>
    <w:rsid w:val="00BE5A73"/>
    <w:rsid w:val="00BE605C"/>
    <w:rsid w:val="00BE69B4"/>
    <w:rsid w:val="00BF0170"/>
    <w:rsid w:val="00BF0787"/>
    <w:rsid w:val="00BF16F3"/>
    <w:rsid w:val="00BF188E"/>
    <w:rsid w:val="00BF27B5"/>
    <w:rsid w:val="00BF2F28"/>
    <w:rsid w:val="00BF3510"/>
    <w:rsid w:val="00BF3DF2"/>
    <w:rsid w:val="00BF4289"/>
    <w:rsid w:val="00BF5357"/>
    <w:rsid w:val="00BF56F3"/>
    <w:rsid w:val="00BF5A03"/>
    <w:rsid w:val="00BF6113"/>
    <w:rsid w:val="00BF6583"/>
    <w:rsid w:val="00BF68ED"/>
    <w:rsid w:val="00BF6EA6"/>
    <w:rsid w:val="00BF6FFF"/>
    <w:rsid w:val="00BF7353"/>
    <w:rsid w:val="00BF76A6"/>
    <w:rsid w:val="00C009FC"/>
    <w:rsid w:val="00C00AF0"/>
    <w:rsid w:val="00C00C3A"/>
    <w:rsid w:val="00C00C4B"/>
    <w:rsid w:val="00C0136A"/>
    <w:rsid w:val="00C01997"/>
    <w:rsid w:val="00C031D3"/>
    <w:rsid w:val="00C034DE"/>
    <w:rsid w:val="00C03C6E"/>
    <w:rsid w:val="00C03D27"/>
    <w:rsid w:val="00C0435B"/>
    <w:rsid w:val="00C04604"/>
    <w:rsid w:val="00C049A3"/>
    <w:rsid w:val="00C04C57"/>
    <w:rsid w:val="00C04FDA"/>
    <w:rsid w:val="00C054B5"/>
    <w:rsid w:val="00C0673C"/>
    <w:rsid w:val="00C07D35"/>
    <w:rsid w:val="00C10BE0"/>
    <w:rsid w:val="00C112CA"/>
    <w:rsid w:val="00C11ECE"/>
    <w:rsid w:val="00C12179"/>
    <w:rsid w:val="00C12B3A"/>
    <w:rsid w:val="00C131F2"/>
    <w:rsid w:val="00C13492"/>
    <w:rsid w:val="00C14A92"/>
    <w:rsid w:val="00C15B1F"/>
    <w:rsid w:val="00C17120"/>
    <w:rsid w:val="00C17BF6"/>
    <w:rsid w:val="00C2060D"/>
    <w:rsid w:val="00C20CA3"/>
    <w:rsid w:val="00C20F89"/>
    <w:rsid w:val="00C21129"/>
    <w:rsid w:val="00C21768"/>
    <w:rsid w:val="00C218FC"/>
    <w:rsid w:val="00C22A26"/>
    <w:rsid w:val="00C22A28"/>
    <w:rsid w:val="00C23712"/>
    <w:rsid w:val="00C23842"/>
    <w:rsid w:val="00C23D7D"/>
    <w:rsid w:val="00C24BB9"/>
    <w:rsid w:val="00C24F31"/>
    <w:rsid w:val="00C27634"/>
    <w:rsid w:val="00C277D3"/>
    <w:rsid w:val="00C27FBD"/>
    <w:rsid w:val="00C31870"/>
    <w:rsid w:val="00C31CFB"/>
    <w:rsid w:val="00C3210D"/>
    <w:rsid w:val="00C3212F"/>
    <w:rsid w:val="00C32C12"/>
    <w:rsid w:val="00C342BA"/>
    <w:rsid w:val="00C34C65"/>
    <w:rsid w:val="00C34DE6"/>
    <w:rsid w:val="00C35943"/>
    <w:rsid w:val="00C36335"/>
    <w:rsid w:val="00C364B3"/>
    <w:rsid w:val="00C37484"/>
    <w:rsid w:val="00C377FA"/>
    <w:rsid w:val="00C37B7A"/>
    <w:rsid w:val="00C37D56"/>
    <w:rsid w:val="00C40280"/>
    <w:rsid w:val="00C40AA6"/>
    <w:rsid w:val="00C425A0"/>
    <w:rsid w:val="00C428E5"/>
    <w:rsid w:val="00C4413B"/>
    <w:rsid w:val="00C44508"/>
    <w:rsid w:val="00C44D73"/>
    <w:rsid w:val="00C45833"/>
    <w:rsid w:val="00C45942"/>
    <w:rsid w:val="00C45A57"/>
    <w:rsid w:val="00C45AEB"/>
    <w:rsid w:val="00C45BA1"/>
    <w:rsid w:val="00C45FA8"/>
    <w:rsid w:val="00C464B8"/>
    <w:rsid w:val="00C46DCB"/>
    <w:rsid w:val="00C47722"/>
    <w:rsid w:val="00C47B8E"/>
    <w:rsid w:val="00C47E98"/>
    <w:rsid w:val="00C47EA1"/>
    <w:rsid w:val="00C5038D"/>
    <w:rsid w:val="00C50476"/>
    <w:rsid w:val="00C505F9"/>
    <w:rsid w:val="00C50A60"/>
    <w:rsid w:val="00C51233"/>
    <w:rsid w:val="00C51B5D"/>
    <w:rsid w:val="00C520B2"/>
    <w:rsid w:val="00C5256C"/>
    <w:rsid w:val="00C5285E"/>
    <w:rsid w:val="00C53137"/>
    <w:rsid w:val="00C5367C"/>
    <w:rsid w:val="00C53F60"/>
    <w:rsid w:val="00C54A49"/>
    <w:rsid w:val="00C54C38"/>
    <w:rsid w:val="00C54E24"/>
    <w:rsid w:val="00C55646"/>
    <w:rsid w:val="00C559BD"/>
    <w:rsid w:val="00C56793"/>
    <w:rsid w:val="00C602A6"/>
    <w:rsid w:val="00C61410"/>
    <w:rsid w:val="00C61D69"/>
    <w:rsid w:val="00C62473"/>
    <w:rsid w:val="00C6249F"/>
    <w:rsid w:val="00C62C66"/>
    <w:rsid w:val="00C639B5"/>
    <w:rsid w:val="00C63D5D"/>
    <w:rsid w:val="00C643DD"/>
    <w:rsid w:val="00C64539"/>
    <w:rsid w:val="00C64820"/>
    <w:rsid w:val="00C64F73"/>
    <w:rsid w:val="00C65266"/>
    <w:rsid w:val="00C6528A"/>
    <w:rsid w:val="00C65303"/>
    <w:rsid w:val="00C66489"/>
    <w:rsid w:val="00C6784C"/>
    <w:rsid w:val="00C71005"/>
    <w:rsid w:val="00C71428"/>
    <w:rsid w:val="00C71467"/>
    <w:rsid w:val="00C714A4"/>
    <w:rsid w:val="00C72674"/>
    <w:rsid w:val="00C72B0C"/>
    <w:rsid w:val="00C730B3"/>
    <w:rsid w:val="00C730E5"/>
    <w:rsid w:val="00C7394E"/>
    <w:rsid w:val="00C756FD"/>
    <w:rsid w:val="00C75C93"/>
    <w:rsid w:val="00C76692"/>
    <w:rsid w:val="00C76B3A"/>
    <w:rsid w:val="00C76EA3"/>
    <w:rsid w:val="00C778B6"/>
    <w:rsid w:val="00C80633"/>
    <w:rsid w:val="00C811D6"/>
    <w:rsid w:val="00C81279"/>
    <w:rsid w:val="00C815D7"/>
    <w:rsid w:val="00C828D6"/>
    <w:rsid w:val="00C82CF4"/>
    <w:rsid w:val="00C8364E"/>
    <w:rsid w:val="00C83B2D"/>
    <w:rsid w:val="00C843EF"/>
    <w:rsid w:val="00C8488B"/>
    <w:rsid w:val="00C84A2C"/>
    <w:rsid w:val="00C85310"/>
    <w:rsid w:val="00C85A55"/>
    <w:rsid w:val="00C85EAB"/>
    <w:rsid w:val="00C8715D"/>
    <w:rsid w:val="00C87F48"/>
    <w:rsid w:val="00C90153"/>
    <w:rsid w:val="00C909F1"/>
    <w:rsid w:val="00C915C2"/>
    <w:rsid w:val="00C916F1"/>
    <w:rsid w:val="00C91E2A"/>
    <w:rsid w:val="00C92BFE"/>
    <w:rsid w:val="00C9434D"/>
    <w:rsid w:val="00C94BDB"/>
    <w:rsid w:val="00C9521C"/>
    <w:rsid w:val="00C95380"/>
    <w:rsid w:val="00C96041"/>
    <w:rsid w:val="00C9633D"/>
    <w:rsid w:val="00C966C0"/>
    <w:rsid w:val="00C96E76"/>
    <w:rsid w:val="00C97835"/>
    <w:rsid w:val="00CA012D"/>
    <w:rsid w:val="00CA02F6"/>
    <w:rsid w:val="00CA04E7"/>
    <w:rsid w:val="00CA0549"/>
    <w:rsid w:val="00CA0CC1"/>
    <w:rsid w:val="00CA0EB4"/>
    <w:rsid w:val="00CA14A8"/>
    <w:rsid w:val="00CA18A5"/>
    <w:rsid w:val="00CA2012"/>
    <w:rsid w:val="00CA275B"/>
    <w:rsid w:val="00CA2A35"/>
    <w:rsid w:val="00CA2DED"/>
    <w:rsid w:val="00CA2EBF"/>
    <w:rsid w:val="00CA3C88"/>
    <w:rsid w:val="00CA3E22"/>
    <w:rsid w:val="00CA3EFC"/>
    <w:rsid w:val="00CA57B1"/>
    <w:rsid w:val="00CA59B0"/>
    <w:rsid w:val="00CA5A33"/>
    <w:rsid w:val="00CA6D68"/>
    <w:rsid w:val="00CA708E"/>
    <w:rsid w:val="00CA7204"/>
    <w:rsid w:val="00CA748C"/>
    <w:rsid w:val="00CA7BAA"/>
    <w:rsid w:val="00CA7D79"/>
    <w:rsid w:val="00CA7EE3"/>
    <w:rsid w:val="00CB0D84"/>
    <w:rsid w:val="00CB0FAE"/>
    <w:rsid w:val="00CB1616"/>
    <w:rsid w:val="00CB18C5"/>
    <w:rsid w:val="00CB200D"/>
    <w:rsid w:val="00CB273A"/>
    <w:rsid w:val="00CB30D6"/>
    <w:rsid w:val="00CB51F0"/>
    <w:rsid w:val="00CB5441"/>
    <w:rsid w:val="00CB6D06"/>
    <w:rsid w:val="00CB70C9"/>
    <w:rsid w:val="00CB7FD4"/>
    <w:rsid w:val="00CC0368"/>
    <w:rsid w:val="00CC0629"/>
    <w:rsid w:val="00CC06CD"/>
    <w:rsid w:val="00CC13B3"/>
    <w:rsid w:val="00CC278A"/>
    <w:rsid w:val="00CC2B31"/>
    <w:rsid w:val="00CC3784"/>
    <w:rsid w:val="00CC3945"/>
    <w:rsid w:val="00CC4DA9"/>
    <w:rsid w:val="00CC507A"/>
    <w:rsid w:val="00CC53E1"/>
    <w:rsid w:val="00CC5CF7"/>
    <w:rsid w:val="00CC6771"/>
    <w:rsid w:val="00CC6AC9"/>
    <w:rsid w:val="00CC7B42"/>
    <w:rsid w:val="00CD00CD"/>
    <w:rsid w:val="00CD00DA"/>
    <w:rsid w:val="00CD0C01"/>
    <w:rsid w:val="00CD1397"/>
    <w:rsid w:val="00CD1F5C"/>
    <w:rsid w:val="00CD30BD"/>
    <w:rsid w:val="00CD326E"/>
    <w:rsid w:val="00CD3A5B"/>
    <w:rsid w:val="00CD3CA8"/>
    <w:rsid w:val="00CD458C"/>
    <w:rsid w:val="00CD46EC"/>
    <w:rsid w:val="00CD482D"/>
    <w:rsid w:val="00CD5492"/>
    <w:rsid w:val="00CD5913"/>
    <w:rsid w:val="00CD5B94"/>
    <w:rsid w:val="00CD5BD0"/>
    <w:rsid w:val="00CD60B0"/>
    <w:rsid w:val="00CD62DC"/>
    <w:rsid w:val="00CD708E"/>
    <w:rsid w:val="00CE002B"/>
    <w:rsid w:val="00CE090B"/>
    <w:rsid w:val="00CE3C8C"/>
    <w:rsid w:val="00CE415E"/>
    <w:rsid w:val="00CE4A77"/>
    <w:rsid w:val="00CE64E4"/>
    <w:rsid w:val="00CE6D60"/>
    <w:rsid w:val="00CE765C"/>
    <w:rsid w:val="00CE7852"/>
    <w:rsid w:val="00CE7E1F"/>
    <w:rsid w:val="00CE7ED5"/>
    <w:rsid w:val="00CF02FE"/>
    <w:rsid w:val="00CF1012"/>
    <w:rsid w:val="00CF11DE"/>
    <w:rsid w:val="00CF1801"/>
    <w:rsid w:val="00CF2030"/>
    <w:rsid w:val="00CF2165"/>
    <w:rsid w:val="00CF25DE"/>
    <w:rsid w:val="00CF260D"/>
    <w:rsid w:val="00CF2BC2"/>
    <w:rsid w:val="00CF2C2B"/>
    <w:rsid w:val="00CF2D92"/>
    <w:rsid w:val="00CF35D7"/>
    <w:rsid w:val="00CF3996"/>
    <w:rsid w:val="00CF399A"/>
    <w:rsid w:val="00CF4659"/>
    <w:rsid w:val="00CF4753"/>
    <w:rsid w:val="00CF4AD6"/>
    <w:rsid w:val="00CF67B3"/>
    <w:rsid w:val="00CF7683"/>
    <w:rsid w:val="00CF76D6"/>
    <w:rsid w:val="00CF781D"/>
    <w:rsid w:val="00CF7B51"/>
    <w:rsid w:val="00D0152E"/>
    <w:rsid w:val="00D01594"/>
    <w:rsid w:val="00D01752"/>
    <w:rsid w:val="00D01793"/>
    <w:rsid w:val="00D025CE"/>
    <w:rsid w:val="00D0274D"/>
    <w:rsid w:val="00D02BEF"/>
    <w:rsid w:val="00D02C3D"/>
    <w:rsid w:val="00D03702"/>
    <w:rsid w:val="00D03A11"/>
    <w:rsid w:val="00D04067"/>
    <w:rsid w:val="00D0419D"/>
    <w:rsid w:val="00D04429"/>
    <w:rsid w:val="00D05643"/>
    <w:rsid w:val="00D05740"/>
    <w:rsid w:val="00D05CDD"/>
    <w:rsid w:val="00D0672B"/>
    <w:rsid w:val="00D071C9"/>
    <w:rsid w:val="00D077F3"/>
    <w:rsid w:val="00D07D33"/>
    <w:rsid w:val="00D10950"/>
    <w:rsid w:val="00D10F52"/>
    <w:rsid w:val="00D117B4"/>
    <w:rsid w:val="00D11BE3"/>
    <w:rsid w:val="00D11EEA"/>
    <w:rsid w:val="00D12202"/>
    <w:rsid w:val="00D1284A"/>
    <w:rsid w:val="00D141F5"/>
    <w:rsid w:val="00D145EF"/>
    <w:rsid w:val="00D146D0"/>
    <w:rsid w:val="00D14776"/>
    <w:rsid w:val="00D1518E"/>
    <w:rsid w:val="00D151D0"/>
    <w:rsid w:val="00D16C7E"/>
    <w:rsid w:val="00D17DE0"/>
    <w:rsid w:val="00D17DE5"/>
    <w:rsid w:val="00D17F89"/>
    <w:rsid w:val="00D20F18"/>
    <w:rsid w:val="00D22752"/>
    <w:rsid w:val="00D24B2F"/>
    <w:rsid w:val="00D2534B"/>
    <w:rsid w:val="00D26B1A"/>
    <w:rsid w:val="00D26ECA"/>
    <w:rsid w:val="00D26FF8"/>
    <w:rsid w:val="00D27A1F"/>
    <w:rsid w:val="00D27EFC"/>
    <w:rsid w:val="00D30582"/>
    <w:rsid w:val="00D31366"/>
    <w:rsid w:val="00D32DB1"/>
    <w:rsid w:val="00D33071"/>
    <w:rsid w:val="00D335B6"/>
    <w:rsid w:val="00D337B3"/>
    <w:rsid w:val="00D3393E"/>
    <w:rsid w:val="00D33A3D"/>
    <w:rsid w:val="00D33C4B"/>
    <w:rsid w:val="00D34EB8"/>
    <w:rsid w:val="00D35097"/>
    <w:rsid w:val="00D35ED3"/>
    <w:rsid w:val="00D40326"/>
    <w:rsid w:val="00D405D2"/>
    <w:rsid w:val="00D40635"/>
    <w:rsid w:val="00D415FF"/>
    <w:rsid w:val="00D4166C"/>
    <w:rsid w:val="00D41FAE"/>
    <w:rsid w:val="00D44716"/>
    <w:rsid w:val="00D4491F"/>
    <w:rsid w:val="00D44AB2"/>
    <w:rsid w:val="00D44B90"/>
    <w:rsid w:val="00D44C53"/>
    <w:rsid w:val="00D453A9"/>
    <w:rsid w:val="00D45AB1"/>
    <w:rsid w:val="00D45E6A"/>
    <w:rsid w:val="00D46BB9"/>
    <w:rsid w:val="00D46EC6"/>
    <w:rsid w:val="00D4780A"/>
    <w:rsid w:val="00D4793F"/>
    <w:rsid w:val="00D51E0E"/>
    <w:rsid w:val="00D5268F"/>
    <w:rsid w:val="00D52F31"/>
    <w:rsid w:val="00D52FBF"/>
    <w:rsid w:val="00D53313"/>
    <w:rsid w:val="00D54899"/>
    <w:rsid w:val="00D5527B"/>
    <w:rsid w:val="00D55313"/>
    <w:rsid w:val="00D5555B"/>
    <w:rsid w:val="00D569AD"/>
    <w:rsid w:val="00D56D4B"/>
    <w:rsid w:val="00D574E5"/>
    <w:rsid w:val="00D603E3"/>
    <w:rsid w:val="00D608D1"/>
    <w:rsid w:val="00D6102F"/>
    <w:rsid w:val="00D61360"/>
    <w:rsid w:val="00D6160F"/>
    <w:rsid w:val="00D61C53"/>
    <w:rsid w:val="00D63105"/>
    <w:rsid w:val="00D65806"/>
    <w:rsid w:val="00D65D33"/>
    <w:rsid w:val="00D65DCA"/>
    <w:rsid w:val="00D66DB0"/>
    <w:rsid w:val="00D66F36"/>
    <w:rsid w:val="00D66FBC"/>
    <w:rsid w:val="00D67777"/>
    <w:rsid w:val="00D70222"/>
    <w:rsid w:val="00D702BF"/>
    <w:rsid w:val="00D71422"/>
    <w:rsid w:val="00D71BBF"/>
    <w:rsid w:val="00D724CC"/>
    <w:rsid w:val="00D7267A"/>
    <w:rsid w:val="00D72ABB"/>
    <w:rsid w:val="00D72B2C"/>
    <w:rsid w:val="00D73C5D"/>
    <w:rsid w:val="00D73D7D"/>
    <w:rsid w:val="00D740D4"/>
    <w:rsid w:val="00D74319"/>
    <w:rsid w:val="00D74486"/>
    <w:rsid w:val="00D7474D"/>
    <w:rsid w:val="00D747B7"/>
    <w:rsid w:val="00D74A0C"/>
    <w:rsid w:val="00D74D4D"/>
    <w:rsid w:val="00D74DAF"/>
    <w:rsid w:val="00D75002"/>
    <w:rsid w:val="00D75E1C"/>
    <w:rsid w:val="00D76603"/>
    <w:rsid w:val="00D76F62"/>
    <w:rsid w:val="00D7707F"/>
    <w:rsid w:val="00D772A2"/>
    <w:rsid w:val="00D774AD"/>
    <w:rsid w:val="00D77C24"/>
    <w:rsid w:val="00D8066E"/>
    <w:rsid w:val="00D822A1"/>
    <w:rsid w:val="00D82607"/>
    <w:rsid w:val="00D82EB4"/>
    <w:rsid w:val="00D83374"/>
    <w:rsid w:val="00D8355D"/>
    <w:rsid w:val="00D844FB"/>
    <w:rsid w:val="00D847D7"/>
    <w:rsid w:val="00D848D9"/>
    <w:rsid w:val="00D849EC"/>
    <w:rsid w:val="00D850A1"/>
    <w:rsid w:val="00D854E7"/>
    <w:rsid w:val="00D859EE"/>
    <w:rsid w:val="00D85C77"/>
    <w:rsid w:val="00D86AFA"/>
    <w:rsid w:val="00D872C6"/>
    <w:rsid w:val="00D873F8"/>
    <w:rsid w:val="00D900F7"/>
    <w:rsid w:val="00D90DD4"/>
    <w:rsid w:val="00D911E9"/>
    <w:rsid w:val="00D91897"/>
    <w:rsid w:val="00D91961"/>
    <w:rsid w:val="00D91FA2"/>
    <w:rsid w:val="00D924F7"/>
    <w:rsid w:val="00D928E1"/>
    <w:rsid w:val="00D93502"/>
    <w:rsid w:val="00D93598"/>
    <w:rsid w:val="00D937C5"/>
    <w:rsid w:val="00D93B68"/>
    <w:rsid w:val="00D93BF2"/>
    <w:rsid w:val="00D93DB2"/>
    <w:rsid w:val="00D94062"/>
    <w:rsid w:val="00D94B6A"/>
    <w:rsid w:val="00D94D40"/>
    <w:rsid w:val="00D9534A"/>
    <w:rsid w:val="00D970CC"/>
    <w:rsid w:val="00DA0292"/>
    <w:rsid w:val="00DA11A6"/>
    <w:rsid w:val="00DA160C"/>
    <w:rsid w:val="00DA1B63"/>
    <w:rsid w:val="00DA1EFD"/>
    <w:rsid w:val="00DA2170"/>
    <w:rsid w:val="00DA34E9"/>
    <w:rsid w:val="00DA444B"/>
    <w:rsid w:val="00DA44EC"/>
    <w:rsid w:val="00DA4754"/>
    <w:rsid w:val="00DA4BB1"/>
    <w:rsid w:val="00DA5773"/>
    <w:rsid w:val="00DA5954"/>
    <w:rsid w:val="00DA6848"/>
    <w:rsid w:val="00DA6DB6"/>
    <w:rsid w:val="00DA7037"/>
    <w:rsid w:val="00DA7298"/>
    <w:rsid w:val="00DA7FB6"/>
    <w:rsid w:val="00DB03A5"/>
    <w:rsid w:val="00DB06A7"/>
    <w:rsid w:val="00DB1011"/>
    <w:rsid w:val="00DB1020"/>
    <w:rsid w:val="00DB1393"/>
    <w:rsid w:val="00DB1956"/>
    <w:rsid w:val="00DB454E"/>
    <w:rsid w:val="00DB4894"/>
    <w:rsid w:val="00DB550A"/>
    <w:rsid w:val="00DB576B"/>
    <w:rsid w:val="00DB5B6F"/>
    <w:rsid w:val="00DB5F21"/>
    <w:rsid w:val="00DB5F5A"/>
    <w:rsid w:val="00DB609B"/>
    <w:rsid w:val="00DB6862"/>
    <w:rsid w:val="00DB6E61"/>
    <w:rsid w:val="00DB7488"/>
    <w:rsid w:val="00DB796C"/>
    <w:rsid w:val="00DC01EB"/>
    <w:rsid w:val="00DC0574"/>
    <w:rsid w:val="00DC0A7B"/>
    <w:rsid w:val="00DC10E0"/>
    <w:rsid w:val="00DC2036"/>
    <w:rsid w:val="00DC23FC"/>
    <w:rsid w:val="00DC24EB"/>
    <w:rsid w:val="00DC2754"/>
    <w:rsid w:val="00DC2AF6"/>
    <w:rsid w:val="00DC3A07"/>
    <w:rsid w:val="00DC4D5A"/>
    <w:rsid w:val="00DC571D"/>
    <w:rsid w:val="00DC5C39"/>
    <w:rsid w:val="00DC5DE4"/>
    <w:rsid w:val="00DC5EE8"/>
    <w:rsid w:val="00DD076F"/>
    <w:rsid w:val="00DD0A8B"/>
    <w:rsid w:val="00DD1F8C"/>
    <w:rsid w:val="00DD2233"/>
    <w:rsid w:val="00DD24D2"/>
    <w:rsid w:val="00DD35DC"/>
    <w:rsid w:val="00DD404D"/>
    <w:rsid w:val="00DD40AC"/>
    <w:rsid w:val="00DD4CFD"/>
    <w:rsid w:val="00DD51A9"/>
    <w:rsid w:val="00DD5D75"/>
    <w:rsid w:val="00DD5FE4"/>
    <w:rsid w:val="00DD69B1"/>
    <w:rsid w:val="00DD69BC"/>
    <w:rsid w:val="00DD7316"/>
    <w:rsid w:val="00DE08A5"/>
    <w:rsid w:val="00DE0C80"/>
    <w:rsid w:val="00DE11A8"/>
    <w:rsid w:val="00DE1783"/>
    <w:rsid w:val="00DE1A0F"/>
    <w:rsid w:val="00DE1AD1"/>
    <w:rsid w:val="00DE1B25"/>
    <w:rsid w:val="00DE1B63"/>
    <w:rsid w:val="00DE1D11"/>
    <w:rsid w:val="00DE2266"/>
    <w:rsid w:val="00DE2374"/>
    <w:rsid w:val="00DE3436"/>
    <w:rsid w:val="00DE35DD"/>
    <w:rsid w:val="00DE3F94"/>
    <w:rsid w:val="00DE577D"/>
    <w:rsid w:val="00DE5B33"/>
    <w:rsid w:val="00DE5EE3"/>
    <w:rsid w:val="00DE6585"/>
    <w:rsid w:val="00DE7232"/>
    <w:rsid w:val="00DE7524"/>
    <w:rsid w:val="00DF0D28"/>
    <w:rsid w:val="00DF1079"/>
    <w:rsid w:val="00DF13EF"/>
    <w:rsid w:val="00DF297A"/>
    <w:rsid w:val="00DF2C59"/>
    <w:rsid w:val="00DF326B"/>
    <w:rsid w:val="00DF5443"/>
    <w:rsid w:val="00DF5541"/>
    <w:rsid w:val="00DF58C7"/>
    <w:rsid w:val="00DF649D"/>
    <w:rsid w:val="00DF7024"/>
    <w:rsid w:val="00DF7639"/>
    <w:rsid w:val="00DF7CBF"/>
    <w:rsid w:val="00E00980"/>
    <w:rsid w:val="00E01019"/>
    <w:rsid w:val="00E015BC"/>
    <w:rsid w:val="00E019D9"/>
    <w:rsid w:val="00E02143"/>
    <w:rsid w:val="00E02A06"/>
    <w:rsid w:val="00E02B9D"/>
    <w:rsid w:val="00E03436"/>
    <w:rsid w:val="00E03DE5"/>
    <w:rsid w:val="00E051FD"/>
    <w:rsid w:val="00E0595F"/>
    <w:rsid w:val="00E05A9E"/>
    <w:rsid w:val="00E06768"/>
    <w:rsid w:val="00E10F9D"/>
    <w:rsid w:val="00E112CC"/>
    <w:rsid w:val="00E12900"/>
    <w:rsid w:val="00E12BBA"/>
    <w:rsid w:val="00E1317B"/>
    <w:rsid w:val="00E133F5"/>
    <w:rsid w:val="00E1397C"/>
    <w:rsid w:val="00E13FD7"/>
    <w:rsid w:val="00E15893"/>
    <w:rsid w:val="00E16C3E"/>
    <w:rsid w:val="00E17AAB"/>
    <w:rsid w:val="00E20730"/>
    <w:rsid w:val="00E2117F"/>
    <w:rsid w:val="00E211F0"/>
    <w:rsid w:val="00E22388"/>
    <w:rsid w:val="00E237C0"/>
    <w:rsid w:val="00E2502E"/>
    <w:rsid w:val="00E25204"/>
    <w:rsid w:val="00E25594"/>
    <w:rsid w:val="00E2587C"/>
    <w:rsid w:val="00E260F3"/>
    <w:rsid w:val="00E2628A"/>
    <w:rsid w:val="00E265A9"/>
    <w:rsid w:val="00E26A81"/>
    <w:rsid w:val="00E26FFB"/>
    <w:rsid w:val="00E27693"/>
    <w:rsid w:val="00E27B38"/>
    <w:rsid w:val="00E27ED9"/>
    <w:rsid w:val="00E27F81"/>
    <w:rsid w:val="00E30240"/>
    <w:rsid w:val="00E31697"/>
    <w:rsid w:val="00E32609"/>
    <w:rsid w:val="00E32A33"/>
    <w:rsid w:val="00E32D1B"/>
    <w:rsid w:val="00E32DDA"/>
    <w:rsid w:val="00E33141"/>
    <w:rsid w:val="00E33AAC"/>
    <w:rsid w:val="00E33E20"/>
    <w:rsid w:val="00E34FE1"/>
    <w:rsid w:val="00E34FE6"/>
    <w:rsid w:val="00E350D2"/>
    <w:rsid w:val="00E35D9E"/>
    <w:rsid w:val="00E36103"/>
    <w:rsid w:val="00E36CA8"/>
    <w:rsid w:val="00E37C0E"/>
    <w:rsid w:val="00E37C3A"/>
    <w:rsid w:val="00E40273"/>
    <w:rsid w:val="00E40533"/>
    <w:rsid w:val="00E4196C"/>
    <w:rsid w:val="00E41A92"/>
    <w:rsid w:val="00E420A0"/>
    <w:rsid w:val="00E42568"/>
    <w:rsid w:val="00E42D2D"/>
    <w:rsid w:val="00E43BA4"/>
    <w:rsid w:val="00E44387"/>
    <w:rsid w:val="00E4490A"/>
    <w:rsid w:val="00E45548"/>
    <w:rsid w:val="00E45650"/>
    <w:rsid w:val="00E45CA1"/>
    <w:rsid w:val="00E4650B"/>
    <w:rsid w:val="00E46697"/>
    <w:rsid w:val="00E46C31"/>
    <w:rsid w:val="00E477AF"/>
    <w:rsid w:val="00E501AB"/>
    <w:rsid w:val="00E50A15"/>
    <w:rsid w:val="00E50F7F"/>
    <w:rsid w:val="00E50FAA"/>
    <w:rsid w:val="00E5128C"/>
    <w:rsid w:val="00E51FBD"/>
    <w:rsid w:val="00E523E8"/>
    <w:rsid w:val="00E52803"/>
    <w:rsid w:val="00E52F3D"/>
    <w:rsid w:val="00E53997"/>
    <w:rsid w:val="00E55613"/>
    <w:rsid w:val="00E56829"/>
    <w:rsid w:val="00E5685A"/>
    <w:rsid w:val="00E56F3A"/>
    <w:rsid w:val="00E572EA"/>
    <w:rsid w:val="00E573BA"/>
    <w:rsid w:val="00E61577"/>
    <w:rsid w:val="00E62208"/>
    <w:rsid w:val="00E622BE"/>
    <w:rsid w:val="00E624B7"/>
    <w:rsid w:val="00E62643"/>
    <w:rsid w:val="00E62DD6"/>
    <w:rsid w:val="00E642F2"/>
    <w:rsid w:val="00E64760"/>
    <w:rsid w:val="00E64839"/>
    <w:rsid w:val="00E657CC"/>
    <w:rsid w:val="00E65ED1"/>
    <w:rsid w:val="00E661C2"/>
    <w:rsid w:val="00E6785D"/>
    <w:rsid w:val="00E679C9"/>
    <w:rsid w:val="00E70985"/>
    <w:rsid w:val="00E72071"/>
    <w:rsid w:val="00E73000"/>
    <w:rsid w:val="00E74CB9"/>
    <w:rsid w:val="00E75E40"/>
    <w:rsid w:val="00E7615B"/>
    <w:rsid w:val="00E76228"/>
    <w:rsid w:val="00E769FA"/>
    <w:rsid w:val="00E77177"/>
    <w:rsid w:val="00E77C40"/>
    <w:rsid w:val="00E77D67"/>
    <w:rsid w:val="00E80C72"/>
    <w:rsid w:val="00E80F1E"/>
    <w:rsid w:val="00E823E5"/>
    <w:rsid w:val="00E84438"/>
    <w:rsid w:val="00E84CCD"/>
    <w:rsid w:val="00E85817"/>
    <w:rsid w:val="00E85F38"/>
    <w:rsid w:val="00E86BC2"/>
    <w:rsid w:val="00E9013F"/>
    <w:rsid w:val="00E9039B"/>
    <w:rsid w:val="00E90830"/>
    <w:rsid w:val="00E909FE"/>
    <w:rsid w:val="00E90A76"/>
    <w:rsid w:val="00E91AA3"/>
    <w:rsid w:val="00E91FB1"/>
    <w:rsid w:val="00E926C0"/>
    <w:rsid w:val="00E92A99"/>
    <w:rsid w:val="00E93261"/>
    <w:rsid w:val="00E934F7"/>
    <w:rsid w:val="00E93DD0"/>
    <w:rsid w:val="00E9483C"/>
    <w:rsid w:val="00E94A11"/>
    <w:rsid w:val="00E950B8"/>
    <w:rsid w:val="00E95126"/>
    <w:rsid w:val="00E96683"/>
    <w:rsid w:val="00E966F4"/>
    <w:rsid w:val="00E967CF"/>
    <w:rsid w:val="00E96865"/>
    <w:rsid w:val="00E97A91"/>
    <w:rsid w:val="00E97F57"/>
    <w:rsid w:val="00EA187B"/>
    <w:rsid w:val="00EA1D66"/>
    <w:rsid w:val="00EA20C9"/>
    <w:rsid w:val="00EA2718"/>
    <w:rsid w:val="00EA2BF0"/>
    <w:rsid w:val="00EA2E98"/>
    <w:rsid w:val="00EA5253"/>
    <w:rsid w:val="00EA5314"/>
    <w:rsid w:val="00EA73F3"/>
    <w:rsid w:val="00EA7652"/>
    <w:rsid w:val="00EA76AC"/>
    <w:rsid w:val="00EA7A0C"/>
    <w:rsid w:val="00EA7C35"/>
    <w:rsid w:val="00EB0199"/>
    <w:rsid w:val="00EB05D2"/>
    <w:rsid w:val="00EB08EE"/>
    <w:rsid w:val="00EB0B9D"/>
    <w:rsid w:val="00EB0D4F"/>
    <w:rsid w:val="00EB1122"/>
    <w:rsid w:val="00EB340E"/>
    <w:rsid w:val="00EB39F3"/>
    <w:rsid w:val="00EB4645"/>
    <w:rsid w:val="00EB50F2"/>
    <w:rsid w:val="00EB5A91"/>
    <w:rsid w:val="00EB5C7A"/>
    <w:rsid w:val="00EB643A"/>
    <w:rsid w:val="00EB6D85"/>
    <w:rsid w:val="00EB6F63"/>
    <w:rsid w:val="00EC020B"/>
    <w:rsid w:val="00EC06CB"/>
    <w:rsid w:val="00EC0B68"/>
    <w:rsid w:val="00EC0BC8"/>
    <w:rsid w:val="00EC2195"/>
    <w:rsid w:val="00EC2401"/>
    <w:rsid w:val="00EC24EC"/>
    <w:rsid w:val="00EC3152"/>
    <w:rsid w:val="00EC36AF"/>
    <w:rsid w:val="00EC3CA8"/>
    <w:rsid w:val="00EC3FD9"/>
    <w:rsid w:val="00EC3FFB"/>
    <w:rsid w:val="00EC416E"/>
    <w:rsid w:val="00EC4874"/>
    <w:rsid w:val="00EC641F"/>
    <w:rsid w:val="00EC6705"/>
    <w:rsid w:val="00EC6C22"/>
    <w:rsid w:val="00EC7066"/>
    <w:rsid w:val="00ED034A"/>
    <w:rsid w:val="00ED053B"/>
    <w:rsid w:val="00ED149B"/>
    <w:rsid w:val="00ED25FF"/>
    <w:rsid w:val="00ED268E"/>
    <w:rsid w:val="00ED2EEA"/>
    <w:rsid w:val="00ED3EEA"/>
    <w:rsid w:val="00ED4E31"/>
    <w:rsid w:val="00ED4FE7"/>
    <w:rsid w:val="00ED50A2"/>
    <w:rsid w:val="00ED5813"/>
    <w:rsid w:val="00ED5928"/>
    <w:rsid w:val="00ED5FFA"/>
    <w:rsid w:val="00ED6633"/>
    <w:rsid w:val="00ED75D2"/>
    <w:rsid w:val="00ED7711"/>
    <w:rsid w:val="00EE04BE"/>
    <w:rsid w:val="00EE0AD6"/>
    <w:rsid w:val="00EE0DC9"/>
    <w:rsid w:val="00EE1A72"/>
    <w:rsid w:val="00EE1B3F"/>
    <w:rsid w:val="00EE2381"/>
    <w:rsid w:val="00EE27A7"/>
    <w:rsid w:val="00EE337F"/>
    <w:rsid w:val="00EE38C9"/>
    <w:rsid w:val="00EE3E0E"/>
    <w:rsid w:val="00EE48F7"/>
    <w:rsid w:val="00EE49D0"/>
    <w:rsid w:val="00EE4D77"/>
    <w:rsid w:val="00EE6161"/>
    <w:rsid w:val="00EE6F6E"/>
    <w:rsid w:val="00EF0366"/>
    <w:rsid w:val="00EF0AAF"/>
    <w:rsid w:val="00EF19BD"/>
    <w:rsid w:val="00EF1B7D"/>
    <w:rsid w:val="00EF35F6"/>
    <w:rsid w:val="00EF3C93"/>
    <w:rsid w:val="00EF55BD"/>
    <w:rsid w:val="00EF5D24"/>
    <w:rsid w:val="00EF611A"/>
    <w:rsid w:val="00EF6DF3"/>
    <w:rsid w:val="00F01C7E"/>
    <w:rsid w:val="00F01DC6"/>
    <w:rsid w:val="00F0372D"/>
    <w:rsid w:val="00F03FB4"/>
    <w:rsid w:val="00F03FBC"/>
    <w:rsid w:val="00F05EE5"/>
    <w:rsid w:val="00F069CE"/>
    <w:rsid w:val="00F06AB2"/>
    <w:rsid w:val="00F06F45"/>
    <w:rsid w:val="00F07732"/>
    <w:rsid w:val="00F078E5"/>
    <w:rsid w:val="00F07ECB"/>
    <w:rsid w:val="00F07F4A"/>
    <w:rsid w:val="00F1043B"/>
    <w:rsid w:val="00F105A1"/>
    <w:rsid w:val="00F1157F"/>
    <w:rsid w:val="00F11853"/>
    <w:rsid w:val="00F12316"/>
    <w:rsid w:val="00F12416"/>
    <w:rsid w:val="00F129BF"/>
    <w:rsid w:val="00F131EE"/>
    <w:rsid w:val="00F1339D"/>
    <w:rsid w:val="00F14A83"/>
    <w:rsid w:val="00F150D2"/>
    <w:rsid w:val="00F15385"/>
    <w:rsid w:val="00F16608"/>
    <w:rsid w:val="00F16965"/>
    <w:rsid w:val="00F16D6D"/>
    <w:rsid w:val="00F17B8C"/>
    <w:rsid w:val="00F2069D"/>
    <w:rsid w:val="00F209C0"/>
    <w:rsid w:val="00F20BF8"/>
    <w:rsid w:val="00F20E5B"/>
    <w:rsid w:val="00F20F6C"/>
    <w:rsid w:val="00F219BB"/>
    <w:rsid w:val="00F21CD8"/>
    <w:rsid w:val="00F226B0"/>
    <w:rsid w:val="00F23127"/>
    <w:rsid w:val="00F23582"/>
    <w:rsid w:val="00F23669"/>
    <w:rsid w:val="00F23F1A"/>
    <w:rsid w:val="00F24152"/>
    <w:rsid w:val="00F27548"/>
    <w:rsid w:val="00F278E4"/>
    <w:rsid w:val="00F279D0"/>
    <w:rsid w:val="00F27DA1"/>
    <w:rsid w:val="00F27E49"/>
    <w:rsid w:val="00F30A56"/>
    <w:rsid w:val="00F31604"/>
    <w:rsid w:val="00F31A40"/>
    <w:rsid w:val="00F31F89"/>
    <w:rsid w:val="00F321EB"/>
    <w:rsid w:val="00F32647"/>
    <w:rsid w:val="00F33313"/>
    <w:rsid w:val="00F3527D"/>
    <w:rsid w:val="00F353B9"/>
    <w:rsid w:val="00F3552E"/>
    <w:rsid w:val="00F3582E"/>
    <w:rsid w:val="00F35F12"/>
    <w:rsid w:val="00F3645F"/>
    <w:rsid w:val="00F37AA8"/>
    <w:rsid w:val="00F40275"/>
    <w:rsid w:val="00F41BBA"/>
    <w:rsid w:val="00F41F01"/>
    <w:rsid w:val="00F42246"/>
    <w:rsid w:val="00F4257B"/>
    <w:rsid w:val="00F42E6D"/>
    <w:rsid w:val="00F4324F"/>
    <w:rsid w:val="00F43300"/>
    <w:rsid w:val="00F43BCD"/>
    <w:rsid w:val="00F43C17"/>
    <w:rsid w:val="00F44508"/>
    <w:rsid w:val="00F44587"/>
    <w:rsid w:val="00F44F87"/>
    <w:rsid w:val="00F45485"/>
    <w:rsid w:val="00F45BB3"/>
    <w:rsid w:val="00F469EC"/>
    <w:rsid w:val="00F475B1"/>
    <w:rsid w:val="00F4791B"/>
    <w:rsid w:val="00F47B7A"/>
    <w:rsid w:val="00F47CAD"/>
    <w:rsid w:val="00F50F80"/>
    <w:rsid w:val="00F51143"/>
    <w:rsid w:val="00F5230F"/>
    <w:rsid w:val="00F5242B"/>
    <w:rsid w:val="00F52922"/>
    <w:rsid w:val="00F52B7A"/>
    <w:rsid w:val="00F5326A"/>
    <w:rsid w:val="00F53B97"/>
    <w:rsid w:val="00F54BBC"/>
    <w:rsid w:val="00F54F56"/>
    <w:rsid w:val="00F55565"/>
    <w:rsid w:val="00F55C42"/>
    <w:rsid w:val="00F56011"/>
    <w:rsid w:val="00F56CF9"/>
    <w:rsid w:val="00F570B8"/>
    <w:rsid w:val="00F57A7E"/>
    <w:rsid w:val="00F60106"/>
    <w:rsid w:val="00F60170"/>
    <w:rsid w:val="00F60489"/>
    <w:rsid w:val="00F619CC"/>
    <w:rsid w:val="00F62087"/>
    <w:rsid w:val="00F62481"/>
    <w:rsid w:val="00F6360D"/>
    <w:rsid w:val="00F63A76"/>
    <w:rsid w:val="00F63BA1"/>
    <w:rsid w:val="00F65050"/>
    <w:rsid w:val="00F65143"/>
    <w:rsid w:val="00F6610C"/>
    <w:rsid w:val="00F668F7"/>
    <w:rsid w:val="00F66954"/>
    <w:rsid w:val="00F66BA5"/>
    <w:rsid w:val="00F675A5"/>
    <w:rsid w:val="00F70283"/>
    <w:rsid w:val="00F703BE"/>
    <w:rsid w:val="00F70552"/>
    <w:rsid w:val="00F71842"/>
    <w:rsid w:val="00F72059"/>
    <w:rsid w:val="00F72BA8"/>
    <w:rsid w:val="00F7459C"/>
    <w:rsid w:val="00F758E5"/>
    <w:rsid w:val="00F75C8F"/>
    <w:rsid w:val="00F76441"/>
    <w:rsid w:val="00F76B12"/>
    <w:rsid w:val="00F772FE"/>
    <w:rsid w:val="00F77AE9"/>
    <w:rsid w:val="00F77B6B"/>
    <w:rsid w:val="00F77D64"/>
    <w:rsid w:val="00F77E67"/>
    <w:rsid w:val="00F77F45"/>
    <w:rsid w:val="00F8009F"/>
    <w:rsid w:val="00F8017C"/>
    <w:rsid w:val="00F80313"/>
    <w:rsid w:val="00F80AAE"/>
    <w:rsid w:val="00F80ED5"/>
    <w:rsid w:val="00F811F2"/>
    <w:rsid w:val="00F81886"/>
    <w:rsid w:val="00F81B78"/>
    <w:rsid w:val="00F81CE8"/>
    <w:rsid w:val="00F82282"/>
    <w:rsid w:val="00F82A23"/>
    <w:rsid w:val="00F841E6"/>
    <w:rsid w:val="00F84316"/>
    <w:rsid w:val="00F8432D"/>
    <w:rsid w:val="00F84E49"/>
    <w:rsid w:val="00F84FA6"/>
    <w:rsid w:val="00F85206"/>
    <w:rsid w:val="00F85ADD"/>
    <w:rsid w:val="00F85EEA"/>
    <w:rsid w:val="00F86781"/>
    <w:rsid w:val="00F8694C"/>
    <w:rsid w:val="00F87104"/>
    <w:rsid w:val="00F877BF"/>
    <w:rsid w:val="00F87B8F"/>
    <w:rsid w:val="00F87CE1"/>
    <w:rsid w:val="00F909C7"/>
    <w:rsid w:val="00F92512"/>
    <w:rsid w:val="00F934FE"/>
    <w:rsid w:val="00F93A69"/>
    <w:rsid w:val="00F94449"/>
    <w:rsid w:val="00F94A6C"/>
    <w:rsid w:val="00F957DB"/>
    <w:rsid w:val="00F95B36"/>
    <w:rsid w:val="00F96F0D"/>
    <w:rsid w:val="00FA02C4"/>
    <w:rsid w:val="00FA106B"/>
    <w:rsid w:val="00FA14B3"/>
    <w:rsid w:val="00FA1BD4"/>
    <w:rsid w:val="00FA3615"/>
    <w:rsid w:val="00FA3E80"/>
    <w:rsid w:val="00FA44E7"/>
    <w:rsid w:val="00FA4639"/>
    <w:rsid w:val="00FA4931"/>
    <w:rsid w:val="00FA5B9F"/>
    <w:rsid w:val="00FA5BED"/>
    <w:rsid w:val="00FA6306"/>
    <w:rsid w:val="00FA634C"/>
    <w:rsid w:val="00FA7519"/>
    <w:rsid w:val="00FA7777"/>
    <w:rsid w:val="00FA787C"/>
    <w:rsid w:val="00FA791D"/>
    <w:rsid w:val="00FB019C"/>
    <w:rsid w:val="00FB0807"/>
    <w:rsid w:val="00FB0FB1"/>
    <w:rsid w:val="00FB1098"/>
    <w:rsid w:val="00FB109E"/>
    <w:rsid w:val="00FB10EE"/>
    <w:rsid w:val="00FB11BF"/>
    <w:rsid w:val="00FB210C"/>
    <w:rsid w:val="00FB22CA"/>
    <w:rsid w:val="00FB24A5"/>
    <w:rsid w:val="00FB2AC3"/>
    <w:rsid w:val="00FB3679"/>
    <w:rsid w:val="00FB4542"/>
    <w:rsid w:val="00FB4D70"/>
    <w:rsid w:val="00FB591D"/>
    <w:rsid w:val="00FB629B"/>
    <w:rsid w:val="00FB666A"/>
    <w:rsid w:val="00FB7B2A"/>
    <w:rsid w:val="00FB7B41"/>
    <w:rsid w:val="00FC074C"/>
    <w:rsid w:val="00FC0FCA"/>
    <w:rsid w:val="00FC1559"/>
    <w:rsid w:val="00FC1755"/>
    <w:rsid w:val="00FC1820"/>
    <w:rsid w:val="00FC1BEF"/>
    <w:rsid w:val="00FC2165"/>
    <w:rsid w:val="00FC29C7"/>
    <w:rsid w:val="00FC2B6F"/>
    <w:rsid w:val="00FC3637"/>
    <w:rsid w:val="00FC4493"/>
    <w:rsid w:val="00FC5332"/>
    <w:rsid w:val="00FC5450"/>
    <w:rsid w:val="00FC6067"/>
    <w:rsid w:val="00FC6BA7"/>
    <w:rsid w:val="00FC7C0B"/>
    <w:rsid w:val="00FD030C"/>
    <w:rsid w:val="00FD1188"/>
    <w:rsid w:val="00FD13D1"/>
    <w:rsid w:val="00FD15B1"/>
    <w:rsid w:val="00FD1708"/>
    <w:rsid w:val="00FD24AE"/>
    <w:rsid w:val="00FD2F13"/>
    <w:rsid w:val="00FD3ABC"/>
    <w:rsid w:val="00FD3FC7"/>
    <w:rsid w:val="00FD4145"/>
    <w:rsid w:val="00FD4319"/>
    <w:rsid w:val="00FD436E"/>
    <w:rsid w:val="00FD4B57"/>
    <w:rsid w:val="00FD5810"/>
    <w:rsid w:val="00FD67A3"/>
    <w:rsid w:val="00FD69C7"/>
    <w:rsid w:val="00FD7694"/>
    <w:rsid w:val="00FE2D2E"/>
    <w:rsid w:val="00FE2D34"/>
    <w:rsid w:val="00FE338A"/>
    <w:rsid w:val="00FE3767"/>
    <w:rsid w:val="00FE385A"/>
    <w:rsid w:val="00FE451C"/>
    <w:rsid w:val="00FE464B"/>
    <w:rsid w:val="00FE5BBE"/>
    <w:rsid w:val="00FE63AA"/>
    <w:rsid w:val="00FE63B2"/>
    <w:rsid w:val="00FE6BA9"/>
    <w:rsid w:val="00FE6FBD"/>
    <w:rsid w:val="00FE74CD"/>
    <w:rsid w:val="00FE7E0B"/>
    <w:rsid w:val="00FF081E"/>
    <w:rsid w:val="00FF0C2F"/>
    <w:rsid w:val="00FF18EA"/>
    <w:rsid w:val="00FF19B9"/>
    <w:rsid w:val="00FF1A61"/>
    <w:rsid w:val="00FF1D19"/>
    <w:rsid w:val="00FF2E72"/>
    <w:rsid w:val="00FF3643"/>
    <w:rsid w:val="00FF3745"/>
    <w:rsid w:val="00FF3AA6"/>
    <w:rsid w:val="00FF3E14"/>
    <w:rsid w:val="00FF45F4"/>
    <w:rsid w:val="00FF46E5"/>
    <w:rsid w:val="00FF4E7C"/>
    <w:rsid w:val="00FF4FCF"/>
    <w:rsid w:val="00FF504B"/>
    <w:rsid w:val="00FF6053"/>
    <w:rsid w:val="00FF66D6"/>
    <w:rsid w:val="00FF7E7A"/>
    <w:rsid w:val="01CAE457"/>
    <w:rsid w:val="03071664"/>
    <w:rsid w:val="043C1345"/>
    <w:rsid w:val="0440B7D6"/>
    <w:rsid w:val="05172487"/>
    <w:rsid w:val="05AEE0D8"/>
    <w:rsid w:val="07B37BFD"/>
    <w:rsid w:val="07D61242"/>
    <w:rsid w:val="0809D627"/>
    <w:rsid w:val="0B191E87"/>
    <w:rsid w:val="0BF5A697"/>
    <w:rsid w:val="0C15773C"/>
    <w:rsid w:val="0F46F1A9"/>
    <w:rsid w:val="10D3E331"/>
    <w:rsid w:val="112E0060"/>
    <w:rsid w:val="117B60F1"/>
    <w:rsid w:val="121D5B52"/>
    <w:rsid w:val="174AB463"/>
    <w:rsid w:val="17DC2A25"/>
    <w:rsid w:val="1B012685"/>
    <w:rsid w:val="1B20E271"/>
    <w:rsid w:val="1B4DDFF3"/>
    <w:rsid w:val="1C244CA4"/>
    <w:rsid w:val="1D266175"/>
    <w:rsid w:val="1D7C4D20"/>
    <w:rsid w:val="1F304697"/>
    <w:rsid w:val="1F439953"/>
    <w:rsid w:val="20F67667"/>
    <w:rsid w:val="21635849"/>
    <w:rsid w:val="21937DF4"/>
    <w:rsid w:val="2266C27C"/>
    <w:rsid w:val="24409960"/>
    <w:rsid w:val="24B6FFFC"/>
    <w:rsid w:val="26A135F9"/>
    <w:rsid w:val="26EC86D7"/>
    <w:rsid w:val="28966AE1"/>
    <w:rsid w:val="2A0FECD2"/>
    <w:rsid w:val="2B1F37D5"/>
    <w:rsid w:val="2B282849"/>
    <w:rsid w:val="2C70896B"/>
    <w:rsid w:val="2CAC2FAC"/>
    <w:rsid w:val="2E29932D"/>
    <w:rsid w:val="2E3009CB"/>
    <w:rsid w:val="2F25846E"/>
    <w:rsid w:val="2F3A42E7"/>
    <w:rsid w:val="2F3BF833"/>
    <w:rsid w:val="2F9682E5"/>
    <w:rsid w:val="30D0A557"/>
    <w:rsid w:val="317D9283"/>
    <w:rsid w:val="3273C2DB"/>
    <w:rsid w:val="33CC0F77"/>
    <w:rsid w:val="342091EF"/>
    <w:rsid w:val="34BFFAC7"/>
    <w:rsid w:val="351A2F7F"/>
    <w:rsid w:val="355EECBA"/>
    <w:rsid w:val="36C00BAE"/>
    <w:rsid w:val="36E94F73"/>
    <w:rsid w:val="37E56493"/>
    <w:rsid w:val="3844A8E1"/>
    <w:rsid w:val="39546948"/>
    <w:rsid w:val="39EC0628"/>
    <w:rsid w:val="3A9CCA6A"/>
    <w:rsid w:val="3AD776EE"/>
    <w:rsid w:val="3B2BCA65"/>
    <w:rsid w:val="3D6775BD"/>
    <w:rsid w:val="3E205287"/>
    <w:rsid w:val="3F164089"/>
    <w:rsid w:val="3F99D25A"/>
    <w:rsid w:val="3FA7B64B"/>
    <w:rsid w:val="404A609F"/>
    <w:rsid w:val="4257358C"/>
    <w:rsid w:val="4344667D"/>
    <w:rsid w:val="43A63AE3"/>
    <w:rsid w:val="448E97EC"/>
    <w:rsid w:val="46496BE8"/>
    <w:rsid w:val="465C9C32"/>
    <w:rsid w:val="46A19321"/>
    <w:rsid w:val="46E25CDC"/>
    <w:rsid w:val="4729B0A0"/>
    <w:rsid w:val="4752A8DC"/>
    <w:rsid w:val="4991C42F"/>
    <w:rsid w:val="4B68AAA4"/>
    <w:rsid w:val="4BA64C80"/>
    <w:rsid w:val="4C5E98A6"/>
    <w:rsid w:val="4D09F23B"/>
    <w:rsid w:val="4D428188"/>
    <w:rsid w:val="4D9EA7C0"/>
    <w:rsid w:val="4DA6F9C8"/>
    <w:rsid w:val="4EB7DFA6"/>
    <w:rsid w:val="4FB2DCF2"/>
    <w:rsid w:val="4FF5C412"/>
    <w:rsid w:val="51A9F201"/>
    <w:rsid w:val="51E443E7"/>
    <w:rsid w:val="528A41B8"/>
    <w:rsid w:val="52BB0BBC"/>
    <w:rsid w:val="5353A3C0"/>
    <w:rsid w:val="5482F6E6"/>
    <w:rsid w:val="55802095"/>
    <w:rsid w:val="558C1C0B"/>
    <w:rsid w:val="55B17435"/>
    <w:rsid w:val="5603E755"/>
    <w:rsid w:val="56838AC8"/>
    <w:rsid w:val="56BF75D8"/>
    <w:rsid w:val="57896677"/>
    <w:rsid w:val="57CD19DF"/>
    <w:rsid w:val="58323B9C"/>
    <w:rsid w:val="589180EA"/>
    <w:rsid w:val="5AABEFCD"/>
    <w:rsid w:val="5ACFD094"/>
    <w:rsid w:val="5B3120AB"/>
    <w:rsid w:val="5B377A9A"/>
    <w:rsid w:val="5B5878C1"/>
    <w:rsid w:val="5B992C8D"/>
    <w:rsid w:val="5BD32E0E"/>
    <w:rsid w:val="5C90AE56"/>
    <w:rsid w:val="5D3E1C2F"/>
    <w:rsid w:val="5DEEE071"/>
    <w:rsid w:val="5E15DEBC"/>
    <w:rsid w:val="5E298CF5"/>
    <w:rsid w:val="5E403100"/>
    <w:rsid w:val="5EE4CE73"/>
    <w:rsid w:val="6064FA9E"/>
    <w:rsid w:val="61C50E7F"/>
    <w:rsid w:val="6238DCA7"/>
    <w:rsid w:val="62685690"/>
    <w:rsid w:val="6329F3D0"/>
    <w:rsid w:val="636BC0C3"/>
    <w:rsid w:val="64E41E5C"/>
    <w:rsid w:val="658E1579"/>
    <w:rsid w:val="67FDC99A"/>
    <w:rsid w:val="69D0A5DF"/>
    <w:rsid w:val="6C604B30"/>
    <w:rsid w:val="6CB766C4"/>
    <w:rsid w:val="6CC622F1"/>
    <w:rsid w:val="6D69F5E7"/>
    <w:rsid w:val="6D90B2E5"/>
    <w:rsid w:val="6E0C88B5"/>
    <w:rsid w:val="6F2C7D62"/>
    <w:rsid w:val="6FB0AEAD"/>
    <w:rsid w:val="705C0842"/>
    <w:rsid w:val="7063BDA6"/>
    <w:rsid w:val="7094978F"/>
    <w:rsid w:val="70E606C6"/>
    <w:rsid w:val="722B2117"/>
    <w:rsid w:val="7347DA19"/>
    <w:rsid w:val="73D94FDB"/>
    <w:rsid w:val="740007B2"/>
    <w:rsid w:val="74064D5D"/>
    <w:rsid w:val="74180CA4"/>
    <w:rsid w:val="747CF0AB"/>
    <w:rsid w:val="7580021F"/>
    <w:rsid w:val="75C51E0D"/>
    <w:rsid w:val="76B818D9"/>
    <w:rsid w:val="77E83C40"/>
    <w:rsid w:val="77EB3F2B"/>
    <w:rsid w:val="77FBC9EB"/>
    <w:rsid w:val="77FDA920"/>
    <w:rsid w:val="786C9604"/>
    <w:rsid w:val="78779C56"/>
    <w:rsid w:val="78D2369C"/>
    <w:rsid w:val="79038A3C"/>
    <w:rsid w:val="7B1F2FE6"/>
    <w:rsid w:val="7B537BAC"/>
    <w:rsid w:val="7BCA897B"/>
    <w:rsid w:val="7BE396F1"/>
    <w:rsid w:val="7C0318C8"/>
    <w:rsid w:val="7C97AC7E"/>
    <w:rsid w:val="7E114241"/>
    <w:rsid w:val="7E8990A1"/>
    <w:rsid w:val="7ECDB57D"/>
    <w:rsid w:val="7F1AA03B"/>
    <w:rsid w:val="7F671F94"/>
  </w:rsids>
  <m:mathPr>
    <m:mathFont m:val="Cambria Math"/>
    <m:brkBin m:val="before"/>
    <m:brkBinSub m:val="--"/>
    <m:smallFrac m:val="0"/>
    <m:dispDef/>
    <m:lMargin m:val="0"/>
    <m:rMargin m:val="0"/>
    <m:defJc m:val="centerGroup"/>
    <m:wrapIndent m:val="1440"/>
    <m:intLim m:val="subSup"/>
    <m:naryLim m:val="undOvr"/>
  </m:mathPr>
  <w:themeFontLang w:val="en-US" w:eastAsia="zh-TW" w:bidi="hi-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6B08A53"/>
  <w15:chartTrackingRefBased/>
  <w15:docId w15:val="{91F8646D-B393-4E78-9634-D4312347A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65F5"/>
    <w:pPr>
      <w:overflowPunct w:val="0"/>
      <w:autoSpaceDE w:val="0"/>
      <w:autoSpaceDN w:val="0"/>
      <w:adjustRightInd w:val="0"/>
      <w:spacing w:after="120" w:line="240" w:lineRule="auto"/>
      <w:jc w:val="both"/>
      <w:textAlignment w:val="baseline"/>
    </w:pPr>
    <w:rPr>
      <w:sz w:val="20"/>
      <w:szCs w:val="20"/>
      <w:lang w:val="en-GB" w:eastAsia="zh-CN"/>
    </w:rPr>
  </w:style>
  <w:style w:type="paragraph" w:styleId="1">
    <w:name w:val="heading 1"/>
    <w:next w:val="a"/>
    <w:link w:val="10"/>
    <w:qFormat/>
    <w:rsid w:val="005E1F4B"/>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2">
    <w:name w:val="heading 2"/>
    <w:basedOn w:val="1"/>
    <w:next w:val="a"/>
    <w:link w:val="20"/>
    <w:qFormat/>
    <w:rsid w:val="005E1F4B"/>
    <w:pPr>
      <w:numPr>
        <w:ilvl w:val="1"/>
      </w:numPr>
      <w:pBdr>
        <w:top w:val="none" w:sz="0" w:space="0" w:color="auto"/>
      </w:pBdr>
      <w:spacing w:before="180"/>
      <w:outlineLvl w:val="1"/>
    </w:pPr>
    <w:rPr>
      <w:sz w:val="28"/>
      <w:szCs w:val="32"/>
    </w:rPr>
  </w:style>
  <w:style w:type="paragraph" w:styleId="3">
    <w:name w:val="heading 3"/>
    <w:basedOn w:val="2"/>
    <w:next w:val="a"/>
    <w:link w:val="30"/>
    <w:qFormat/>
    <w:rsid w:val="005E1F4B"/>
    <w:pPr>
      <w:numPr>
        <w:ilvl w:val="2"/>
      </w:numPr>
      <w:spacing w:before="120"/>
      <w:outlineLvl w:val="2"/>
    </w:pPr>
    <w:rPr>
      <w:sz w:val="24"/>
      <w:szCs w:val="28"/>
    </w:rPr>
  </w:style>
  <w:style w:type="paragraph" w:styleId="4">
    <w:name w:val="heading 4"/>
    <w:basedOn w:val="3"/>
    <w:next w:val="a"/>
    <w:link w:val="40"/>
    <w:qFormat/>
    <w:rsid w:val="005E1F4B"/>
    <w:pPr>
      <w:numPr>
        <w:ilvl w:val="3"/>
      </w:numPr>
      <w:outlineLvl w:val="3"/>
    </w:pPr>
    <w:rPr>
      <w:szCs w:val="24"/>
    </w:rPr>
  </w:style>
  <w:style w:type="paragraph" w:styleId="5">
    <w:name w:val="heading 5"/>
    <w:basedOn w:val="4"/>
    <w:next w:val="a"/>
    <w:link w:val="50"/>
    <w:qFormat/>
    <w:rsid w:val="005E1F4B"/>
    <w:pPr>
      <w:numPr>
        <w:ilvl w:val="4"/>
      </w:numPr>
      <w:outlineLvl w:val="4"/>
    </w:pPr>
    <w:rPr>
      <w:sz w:val="22"/>
      <w:szCs w:val="22"/>
    </w:rPr>
  </w:style>
  <w:style w:type="paragraph" w:styleId="6">
    <w:name w:val="heading 6"/>
    <w:basedOn w:val="a"/>
    <w:next w:val="a"/>
    <w:link w:val="60"/>
    <w:qFormat/>
    <w:rsid w:val="005E1F4B"/>
    <w:pPr>
      <w:keepNext/>
      <w:keepLines/>
      <w:numPr>
        <w:ilvl w:val="5"/>
        <w:numId w:val="2"/>
      </w:numPr>
      <w:spacing w:before="120"/>
      <w:outlineLvl w:val="5"/>
    </w:pPr>
    <w:rPr>
      <w:rFonts w:eastAsia="Times New Roman" w:cs="Arial"/>
    </w:rPr>
  </w:style>
  <w:style w:type="paragraph" w:styleId="7">
    <w:name w:val="heading 7"/>
    <w:basedOn w:val="a"/>
    <w:next w:val="a"/>
    <w:link w:val="70"/>
    <w:qFormat/>
    <w:rsid w:val="005E1F4B"/>
    <w:pPr>
      <w:keepNext/>
      <w:keepLines/>
      <w:numPr>
        <w:ilvl w:val="6"/>
        <w:numId w:val="2"/>
      </w:numPr>
      <w:spacing w:before="120"/>
      <w:outlineLvl w:val="6"/>
    </w:pPr>
    <w:rPr>
      <w:rFonts w:eastAsia="Times New Roman" w:cs="Arial"/>
    </w:rPr>
  </w:style>
  <w:style w:type="paragraph" w:styleId="8">
    <w:name w:val="heading 8"/>
    <w:basedOn w:val="7"/>
    <w:next w:val="a"/>
    <w:link w:val="80"/>
    <w:qFormat/>
    <w:rsid w:val="005E1F4B"/>
    <w:pPr>
      <w:numPr>
        <w:ilvl w:val="7"/>
      </w:numPr>
      <w:outlineLvl w:val="7"/>
    </w:pPr>
  </w:style>
  <w:style w:type="paragraph" w:styleId="9">
    <w:name w:val="heading 9"/>
    <w:aliases w:val="Figure Heading,FH"/>
    <w:basedOn w:val="8"/>
    <w:next w:val="a"/>
    <w:link w:val="90"/>
    <w:qFormat/>
    <w:rsid w:val="005E1F4B"/>
    <w:pPr>
      <w:numPr>
        <w:ilvl w:val="8"/>
        <w:numId w:val="1"/>
      </w:numPr>
      <w:tabs>
        <w:tab w:val="clear" w:pos="6480"/>
        <w:tab w:val="num"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5E1F4B"/>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5E1F4B"/>
    <w:pPr>
      <w:numPr>
        <w:numId w:val="1"/>
      </w:numPr>
    </w:pPr>
    <w:rPr>
      <w:rFonts w:eastAsia="Times New Roman" w:cs="Times New Roman"/>
    </w:rPr>
  </w:style>
  <w:style w:type="paragraph" w:customStyle="1" w:styleId="Proposal">
    <w:name w:val="Proposal"/>
    <w:basedOn w:val="a"/>
    <w:qFormat/>
    <w:rsid w:val="005E1F4B"/>
    <w:pPr>
      <w:numPr>
        <w:numId w:val="11"/>
      </w:numPr>
      <w:tabs>
        <w:tab w:val="left" w:pos="1701"/>
      </w:tabs>
    </w:pPr>
    <w:rPr>
      <w:rFonts w:eastAsia="Times New Roman" w:cs="Times New Roman"/>
      <w:b/>
      <w:bCs/>
    </w:rPr>
  </w:style>
  <w:style w:type="paragraph" w:customStyle="1" w:styleId="Observation">
    <w:name w:val="Observation"/>
    <w:basedOn w:val="Proposal"/>
    <w:qFormat/>
    <w:rsid w:val="005E1F4B"/>
    <w:pPr>
      <w:numPr>
        <w:numId w:val="17"/>
      </w:numPr>
    </w:pPr>
  </w:style>
  <w:style w:type="character" w:customStyle="1" w:styleId="10">
    <w:name w:val="標題 1 字元"/>
    <w:basedOn w:val="a0"/>
    <w:link w:val="1"/>
    <w:rsid w:val="005E1F4B"/>
    <w:rPr>
      <w:rFonts w:ascii="Arial" w:eastAsia="Times New Roman" w:hAnsi="Arial" w:cs="Arial"/>
      <w:sz w:val="32"/>
      <w:szCs w:val="36"/>
      <w:lang w:val="en-GB" w:eastAsia="zh-CN"/>
    </w:rPr>
  </w:style>
  <w:style w:type="character" w:customStyle="1" w:styleId="20">
    <w:name w:val="標題 2 字元"/>
    <w:basedOn w:val="a0"/>
    <w:link w:val="2"/>
    <w:rsid w:val="005E1F4B"/>
    <w:rPr>
      <w:rFonts w:ascii="Arial" w:eastAsia="Times New Roman" w:hAnsi="Arial" w:cs="Arial"/>
      <w:sz w:val="28"/>
      <w:szCs w:val="32"/>
      <w:lang w:val="en-GB" w:eastAsia="zh-CN"/>
    </w:rPr>
  </w:style>
  <w:style w:type="character" w:customStyle="1" w:styleId="30">
    <w:name w:val="標題 3 字元"/>
    <w:basedOn w:val="a0"/>
    <w:link w:val="3"/>
    <w:rsid w:val="005E1F4B"/>
    <w:rPr>
      <w:rFonts w:ascii="Arial" w:eastAsia="Times New Roman" w:hAnsi="Arial" w:cs="Arial"/>
      <w:sz w:val="24"/>
      <w:szCs w:val="28"/>
      <w:lang w:val="en-GB" w:eastAsia="zh-CN"/>
    </w:rPr>
  </w:style>
  <w:style w:type="character" w:customStyle="1" w:styleId="40">
    <w:name w:val="標題 4 字元"/>
    <w:basedOn w:val="a0"/>
    <w:link w:val="4"/>
    <w:rsid w:val="005E1F4B"/>
    <w:rPr>
      <w:rFonts w:ascii="Arial" w:eastAsia="Times New Roman" w:hAnsi="Arial" w:cs="Arial"/>
      <w:sz w:val="24"/>
      <w:szCs w:val="24"/>
      <w:lang w:val="en-GB" w:eastAsia="zh-CN"/>
    </w:rPr>
  </w:style>
  <w:style w:type="character" w:customStyle="1" w:styleId="50">
    <w:name w:val="標題 5 字元"/>
    <w:basedOn w:val="a0"/>
    <w:link w:val="5"/>
    <w:rsid w:val="005E1F4B"/>
    <w:rPr>
      <w:rFonts w:ascii="Arial" w:eastAsia="Times New Roman" w:hAnsi="Arial" w:cs="Arial"/>
      <w:lang w:val="en-GB" w:eastAsia="zh-CN"/>
    </w:rPr>
  </w:style>
  <w:style w:type="character" w:customStyle="1" w:styleId="60">
    <w:name w:val="標題 6 字元"/>
    <w:basedOn w:val="a0"/>
    <w:link w:val="6"/>
    <w:rsid w:val="005E1F4B"/>
    <w:rPr>
      <w:rFonts w:eastAsia="Times New Roman" w:cs="Arial"/>
      <w:sz w:val="20"/>
      <w:szCs w:val="20"/>
      <w:lang w:val="en-GB" w:eastAsia="zh-CN"/>
    </w:rPr>
  </w:style>
  <w:style w:type="character" w:customStyle="1" w:styleId="70">
    <w:name w:val="標題 7 字元"/>
    <w:basedOn w:val="a0"/>
    <w:link w:val="7"/>
    <w:rsid w:val="005E1F4B"/>
    <w:rPr>
      <w:rFonts w:eastAsia="Times New Roman" w:cs="Arial"/>
      <w:sz w:val="20"/>
      <w:szCs w:val="20"/>
      <w:lang w:val="en-GB" w:eastAsia="zh-CN"/>
    </w:rPr>
  </w:style>
  <w:style w:type="character" w:customStyle="1" w:styleId="80">
    <w:name w:val="標題 8 字元"/>
    <w:basedOn w:val="a0"/>
    <w:link w:val="8"/>
    <w:rsid w:val="005E1F4B"/>
    <w:rPr>
      <w:rFonts w:eastAsia="Times New Roman" w:cs="Arial"/>
      <w:sz w:val="20"/>
      <w:szCs w:val="20"/>
      <w:lang w:val="en-GB" w:eastAsia="zh-CN"/>
    </w:rPr>
  </w:style>
  <w:style w:type="character" w:customStyle="1" w:styleId="90">
    <w:name w:val="標題 9 字元"/>
    <w:aliases w:val="Figure Heading 字元,FH 字元"/>
    <w:basedOn w:val="a0"/>
    <w:link w:val="9"/>
    <w:rsid w:val="005E1F4B"/>
    <w:rPr>
      <w:rFonts w:eastAsia="Times New Roman" w:cs="Arial"/>
      <w:sz w:val="20"/>
      <w:szCs w:val="20"/>
      <w:lang w:val="en-GB" w:eastAsia="zh-CN"/>
    </w:rPr>
  </w:style>
  <w:style w:type="paragraph" w:styleId="a3">
    <w:name w:val="caption"/>
    <w:basedOn w:val="a"/>
    <w:next w:val="a"/>
    <w:qFormat/>
    <w:rsid w:val="005E1F4B"/>
    <w:pPr>
      <w:spacing w:after="240"/>
      <w:jc w:val="center"/>
    </w:pPr>
    <w:rPr>
      <w:rFonts w:eastAsia="Times New Roman" w:cs="Times New Roman"/>
      <w:b/>
      <w:bCs/>
    </w:rPr>
  </w:style>
  <w:style w:type="paragraph" w:styleId="a4">
    <w:name w:val="Body Text"/>
    <w:basedOn w:val="a"/>
    <w:link w:val="a5"/>
    <w:qFormat/>
    <w:rsid w:val="005E1F4B"/>
    <w:rPr>
      <w:rFonts w:eastAsia="Times New Roman" w:cs="Times New Roman"/>
    </w:rPr>
  </w:style>
  <w:style w:type="character" w:customStyle="1" w:styleId="a5">
    <w:name w:val="本文 字元"/>
    <w:basedOn w:val="a0"/>
    <w:link w:val="a4"/>
    <w:rsid w:val="005E1F4B"/>
    <w:rPr>
      <w:rFonts w:eastAsia="Times New Roman" w:cs="Times New Roman"/>
      <w:sz w:val="20"/>
      <w:szCs w:val="20"/>
      <w:lang w:val="en-GB" w:eastAsia="zh-CN"/>
    </w:rPr>
  </w:style>
  <w:style w:type="paragraph" w:styleId="a6">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リスト段落"/>
    <w:basedOn w:val="a"/>
    <w:link w:val="a7"/>
    <w:uiPriority w:val="34"/>
    <w:qFormat/>
    <w:rsid w:val="005E1F4B"/>
    <w:pPr>
      <w:overflowPunct/>
      <w:autoSpaceDE/>
      <w:autoSpaceDN/>
      <w:adjustRightInd/>
      <w:spacing w:after="180"/>
      <w:ind w:left="720"/>
      <w:contextualSpacing/>
      <w:jc w:val="left"/>
      <w:textAlignment w:val="auto"/>
    </w:pPr>
    <w:rPr>
      <w:rFonts w:eastAsia="SimSun" w:cs="Times New Roman"/>
      <w:szCs w:val="24"/>
      <w:lang w:eastAsia="ja-JP"/>
    </w:rPr>
  </w:style>
  <w:style w:type="character" w:customStyle="1" w:styleId="a7">
    <w:name w:val="清單段落 字元"/>
    <w:aliases w:val="- Bullets 字元,목록 단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6"/>
    <w:uiPriority w:val="34"/>
    <w:qFormat/>
    <w:locked/>
    <w:rsid w:val="005E1F4B"/>
    <w:rPr>
      <w:rFonts w:eastAsia="SimSun" w:cs="Times New Roman"/>
      <w:sz w:val="20"/>
      <w:szCs w:val="24"/>
      <w:lang w:val="en-GB" w:eastAsia="ja-JP"/>
    </w:rPr>
  </w:style>
  <w:style w:type="table" w:styleId="a8">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1">
    <w:name w:val="toc 1"/>
    <w:basedOn w:val="a"/>
    <w:next w:val="a"/>
    <w:autoRedefine/>
    <w:uiPriority w:val="39"/>
    <w:unhideWhenUsed/>
    <w:rsid w:val="007041E8"/>
    <w:pPr>
      <w:tabs>
        <w:tab w:val="left" w:pos="1540"/>
        <w:tab w:val="right" w:leader="dot" w:pos="9350"/>
      </w:tabs>
      <w:spacing w:after="100"/>
      <w:ind w:left="1530" w:hanging="1530"/>
    </w:pPr>
    <w:rPr>
      <w:rFonts w:eastAsia="Malgun Gothic" w:cstheme="minorHAnsi"/>
      <w:b/>
      <w:noProof/>
      <w:lang w:val="en-US" w:eastAsia="en-US"/>
    </w:rPr>
  </w:style>
  <w:style w:type="character" w:styleId="a9">
    <w:name w:val="Hyperlink"/>
    <w:basedOn w:val="a0"/>
    <w:uiPriority w:val="99"/>
    <w:unhideWhenUsed/>
    <w:rsid w:val="00E65ED1"/>
    <w:rPr>
      <w:color w:val="0563C1" w:themeColor="hyperlink"/>
      <w:u w:val="single"/>
    </w:rPr>
  </w:style>
  <w:style w:type="paragraph" w:customStyle="1" w:styleId="Style1">
    <w:name w:val="Style1"/>
    <w:basedOn w:val="a"/>
    <w:link w:val="Style1Char"/>
    <w:qFormat/>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a">
    <w:name w:val="Placeholder Text"/>
    <w:basedOn w:val="a0"/>
    <w:uiPriority w:val="99"/>
    <w:semiHidden/>
    <w:rsid w:val="00E6785D"/>
    <w:rPr>
      <w:color w:val="808080"/>
    </w:rPr>
  </w:style>
  <w:style w:type="character" w:styleId="ab">
    <w:name w:val="annotation reference"/>
    <w:basedOn w:val="a0"/>
    <w:semiHidden/>
    <w:unhideWhenUsed/>
    <w:rsid w:val="001D0914"/>
    <w:rPr>
      <w:sz w:val="18"/>
      <w:szCs w:val="18"/>
    </w:rPr>
  </w:style>
  <w:style w:type="paragraph" w:styleId="ac">
    <w:name w:val="annotation text"/>
    <w:basedOn w:val="a"/>
    <w:link w:val="ad"/>
    <w:uiPriority w:val="99"/>
    <w:unhideWhenUsed/>
    <w:rsid w:val="001D0914"/>
    <w:pPr>
      <w:jc w:val="left"/>
    </w:pPr>
  </w:style>
  <w:style w:type="character" w:customStyle="1" w:styleId="ad">
    <w:name w:val="註解文字 字元"/>
    <w:basedOn w:val="a0"/>
    <w:link w:val="ac"/>
    <w:uiPriority w:val="99"/>
    <w:rsid w:val="001D0914"/>
    <w:rPr>
      <w:sz w:val="20"/>
      <w:szCs w:val="20"/>
      <w:lang w:val="en-GB" w:eastAsia="zh-CN"/>
    </w:rPr>
  </w:style>
  <w:style w:type="paragraph" w:styleId="ae">
    <w:name w:val="annotation subject"/>
    <w:basedOn w:val="ac"/>
    <w:next w:val="ac"/>
    <w:link w:val="af"/>
    <w:uiPriority w:val="99"/>
    <w:semiHidden/>
    <w:unhideWhenUsed/>
    <w:rsid w:val="001D0914"/>
    <w:rPr>
      <w:b/>
      <w:bCs/>
    </w:rPr>
  </w:style>
  <w:style w:type="character" w:customStyle="1" w:styleId="af">
    <w:name w:val="註解主旨 字元"/>
    <w:basedOn w:val="ad"/>
    <w:link w:val="ae"/>
    <w:uiPriority w:val="99"/>
    <w:semiHidden/>
    <w:rsid w:val="001D0914"/>
    <w:rPr>
      <w:b/>
      <w:bCs/>
      <w:sz w:val="20"/>
      <w:szCs w:val="20"/>
      <w:lang w:val="en-GB" w:eastAsia="zh-CN"/>
    </w:rPr>
  </w:style>
  <w:style w:type="paragraph" w:styleId="af0">
    <w:name w:val="Balloon Text"/>
    <w:basedOn w:val="a"/>
    <w:link w:val="af1"/>
    <w:uiPriority w:val="99"/>
    <w:semiHidden/>
    <w:unhideWhenUsed/>
    <w:rsid w:val="001D0914"/>
    <w:pPr>
      <w:spacing w:after="0"/>
    </w:pPr>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1D0914"/>
    <w:rPr>
      <w:rFonts w:asciiTheme="majorHAnsi" w:eastAsiaTheme="majorEastAsia" w:hAnsiTheme="majorHAnsi" w:cstheme="majorBidi"/>
      <w:sz w:val="18"/>
      <w:szCs w:val="18"/>
      <w:lang w:val="en-GB" w:eastAsia="zh-CN"/>
    </w:rPr>
  </w:style>
  <w:style w:type="paragraph" w:styleId="af2">
    <w:name w:val="header"/>
    <w:basedOn w:val="a"/>
    <w:link w:val="af3"/>
    <w:uiPriority w:val="99"/>
    <w:unhideWhenUsed/>
    <w:rsid w:val="0063297B"/>
    <w:pPr>
      <w:tabs>
        <w:tab w:val="center" w:pos="4153"/>
        <w:tab w:val="right" w:pos="8306"/>
      </w:tabs>
      <w:snapToGrid w:val="0"/>
    </w:pPr>
  </w:style>
  <w:style w:type="character" w:customStyle="1" w:styleId="af3">
    <w:name w:val="頁首 字元"/>
    <w:basedOn w:val="a0"/>
    <w:link w:val="af2"/>
    <w:uiPriority w:val="99"/>
    <w:rsid w:val="0063297B"/>
    <w:rPr>
      <w:sz w:val="20"/>
      <w:szCs w:val="20"/>
      <w:lang w:val="en-GB" w:eastAsia="zh-CN"/>
    </w:rPr>
  </w:style>
  <w:style w:type="paragraph" w:styleId="af4">
    <w:name w:val="footer"/>
    <w:basedOn w:val="a"/>
    <w:link w:val="af5"/>
    <w:uiPriority w:val="99"/>
    <w:unhideWhenUsed/>
    <w:rsid w:val="0063297B"/>
    <w:pPr>
      <w:tabs>
        <w:tab w:val="center" w:pos="4153"/>
        <w:tab w:val="right" w:pos="8306"/>
      </w:tabs>
      <w:snapToGrid w:val="0"/>
    </w:pPr>
  </w:style>
  <w:style w:type="character" w:customStyle="1" w:styleId="af5">
    <w:name w:val="頁尾 字元"/>
    <w:basedOn w:val="a0"/>
    <w:link w:val="af4"/>
    <w:uiPriority w:val="99"/>
    <w:rsid w:val="0063297B"/>
    <w:rPr>
      <w:sz w:val="20"/>
      <w:szCs w:val="20"/>
      <w:lang w:val="en-GB" w:eastAsia="zh-CN"/>
    </w:rPr>
  </w:style>
  <w:style w:type="paragraph" w:customStyle="1" w:styleId="B1">
    <w:name w:val="B1"/>
    <w:basedOn w:val="a"/>
    <w:link w:val="B1Zchn"/>
    <w:rsid w:val="001E10F3"/>
    <w:pPr>
      <w:overflowPunct/>
      <w:autoSpaceDE/>
      <w:autoSpaceDN/>
      <w:adjustRightInd/>
      <w:spacing w:after="180"/>
      <w:ind w:left="568" w:hanging="284"/>
      <w:jc w:val="left"/>
      <w:textAlignment w:val="auto"/>
    </w:pPr>
    <w:rPr>
      <w:sz w:val="22"/>
      <w:szCs w:val="22"/>
      <w:lang w:val="x-none" w:eastAsia="en-US"/>
    </w:rPr>
  </w:style>
  <w:style w:type="character" w:customStyle="1" w:styleId="B1Zchn">
    <w:name w:val="B1 Zchn"/>
    <w:link w:val="B1"/>
    <w:locked/>
    <w:rsid w:val="001E10F3"/>
    <w:rPr>
      <w:lang w:val="x-none" w:eastAsia="en-US"/>
    </w:rPr>
  </w:style>
  <w:style w:type="paragraph" w:styleId="21">
    <w:name w:val="toc 2"/>
    <w:basedOn w:val="a"/>
    <w:next w:val="a"/>
    <w:autoRedefine/>
    <w:uiPriority w:val="39"/>
    <w:unhideWhenUsed/>
    <w:rsid w:val="00395FE5"/>
    <w:pPr>
      <w:spacing w:after="100"/>
      <w:ind w:left="200"/>
    </w:pPr>
  </w:style>
  <w:style w:type="paragraph" w:customStyle="1" w:styleId="References">
    <w:name w:val="References"/>
    <w:basedOn w:val="a"/>
    <w:rsid w:val="00481B61"/>
    <w:pPr>
      <w:numPr>
        <w:numId w:val="4"/>
      </w:numPr>
      <w:overflowPunct/>
      <w:adjustRightInd/>
      <w:snapToGrid w:val="0"/>
      <w:spacing w:after="60"/>
      <w:textAlignment w:val="auto"/>
    </w:pPr>
    <w:rPr>
      <w:rFonts w:ascii="Times New Roman" w:eastAsia="SimSun" w:hAnsi="Times New Roman" w:cs="Times New Roman"/>
      <w:szCs w:val="16"/>
      <w:lang w:val="en-US" w:eastAsia="en-US"/>
    </w:rPr>
  </w:style>
  <w:style w:type="character" w:styleId="af6">
    <w:name w:val="Strong"/>
    <w:basedOn w:val="a0"/>
    <w:uiPriority w:val="22"/>
    <w:qFormat/>
    <w:rsid w:val="00FB1098"/>
    <w:rPr>
      <w:b/>
      <w:bCs/>
    </w:rPr>
  </w:style>
  <w:style w:type="character" w:styleId="af7">
    <w:name w:val="Emphasis"/>
    <w:basedOn w:val="a0"/>
    <w:uiPriority w:val="20"/>
    <w:qFormat/>
    <w:rsid w:val="00FB1098"/>
    <w:rPr>
      <w:i/>
      <w:iCs/>
    </w:rPr>
  </w:style>
  <w:style w:type="paragraph" w:styleId="af8">
    <w:name w:val="Revision"/>
    <w:hidden/>
    <w:uiPriority w:val="99"/>
    <w:semiHidden/>
    <w:rsid w:val="00DB6E61"/>
    <w:pPr>
      <w:spacing w:after="0" w:line="240" w:lineRule="auto"/>
    </w:pPr>
    <w:rPr>
      <w:sz w:val="20"/>
      <w:szCs w:val="20"/>
      <w:lang w:val="en-GB" w:eastAsia="zh-CN"/>
    </w:rPr>
  </w:style>
  <w:style w:type="character" w:customStyle="1" w:styleId="apple-converted-space">
    <w:name w:val="apple-converted-space"/>
    <w:qFormat/>
    <w:rsid w:val="00A53D13"/>
  </w:style>
  <w:style w:type="paragraph" w:styleId="af9">
    <w:name w:val="List"/>
    <w:basedOn w:val="a"/>
    <w:link w:val="afa"/>
    <w:rsid w:val="00140474"/>
    <w:pPr>
      <w:overflowPunct/>
      <w:autoSpaceDE/>
      <w:autoSpaceDN/>
      <w:adjustRightInd/>
      <w:spacing w:after="0"/>
      <w:ind w:left="283" w:hanging="283"/>
      <w:jc w:val="left"/>
      <w:textAlignment w:val="auto"/>
    </w:pPr>
    <w:rPr>
      <w:rFonts w:ascii="Times" w:eastAsia="Batang" w:hAnsi="Times" w:cs="Times New Roman"/>
      <w:szCs w:val="24"/>
      <w:lang w:eastAsia="en-US"/>
    </w:rPr>
  </w:style>
  <w:style w:type="character" w:customStyle="1" w:styleId="afa">
    <w:name w:val="清單 字元"/>
    <w:link w:val="af9"/>
    <w:rsid w:val="00140474"/>
    <w:rPr>
      <w:rFonts w:ascii="Times" w:eastAsia="Batang" w:hAnsi="Times" w:cs="Times New Roman"/>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98594654">
      <w:bodyDiv w:val="1"/>
      <w:marLeft w:val="0"/>
      <w:marRight w:val="0"/>
      <w:marTop w:val="0"/>
      <w:marBottom w:val="0"/>
      <w:divBdr>
        <w:top w:val="none" w:sz="0" w:space="0" w:color="auto"/>
        <w:left w:val="none" w:sz="0" w:space="0" w:color="auto"/>
        <w:bottom w:val="none" w:sz="0" w:space="0" w:color="auto"/>
        <w:right w:val="none" w:sz="0" w:space="0" w:color="auto"/>
      </w:divBdr>
    </w:div>
    <w:div w:id="238175765">
      <w:bodyDiv w:val="1"/>
      <w:marLeft w:val="0"/>
      <w:marRight w:val="0"/>
      <w:marTop w:val="0"/>
      <w:marBottom w:val="0"/>
      <w:divBdr>
        <w:top w:val="none" w:sz="0" w:space="0" w:color="auto"/>
        <w:left w:val="none" w:sz="0" w:space="0" w:color="auto"/>
        <w:bottom w:val="none" w:sz="0" w:space="0" w:color="auto"/>
        <w:right w:val="none" w:sz="0" w:space="0" w:color="auto"/>
      </w:divBdr>
    </w:div>
    <w:div w:id="377584245">
      <w:bodyDiv w:val="1"/>
      <w:marLeft w:val="0"/>
      <w:marRight w:val="0"/>
      <w:marTop w:val="0"/>
      <w:marBottom w:val="0"/>
      <w:divBdr>
        <w:top w:val="none" w:sz="0" w:space="0" w:color="auto"/>
        <w:left w:val="none" w:sz="0" w:space="0" w:color="auto"/>
        <w:bottom w:val="none" w:sz="0" w:space="0" w:color="auto"/>
        <w:right w:val="none" w:sz="0" w:space="0" w:color="auto"/>
      </w:divBdr>
    </w:div>
    <w:div w:id="383287099">
      <w:bodyDiv w:val="1"/>
      <w:marLeft w:val="0"/>
      <w:marRight w:val="0"/>
      <w:marTop w:val="0"/>
      <w:marBottom w:val="0"/>
      <w:divBdr>
        <w:top w:val="none" w:sz="0" w:space="0" w:color="auto"/>
        <w:left w:val="none" w:sz="0" w:space="0" w:color="auto"/>
        <w:bottom w:val="none" w:sz="0" w:space="0" w:color="auto"/>
        <w:right w:val="none" w:sz="0" w:space="0" w:color="auto"/>
      </w:divBdr>
    </w:div>
    <w:div w:id="648440610">
      <w:bodyDiv w:val="1"/>
      <w:marLeft w:val="0"/>
      <w:marRight w:val="0"/>
      <w:marTop w:val="0"/>
      <w:marBottom w:val="0"/>
      <w:divBdr>
        <w:top w:val="none" w:sz="0" w:space="0" w:color="auto"/>
        <w:left w:val="none" w:sz="0" w:space="0" w:color="auto"/>
        <w:bottom w:val="none" w:sz="0" w:space="0" w:color="auto"/>
        <w:right w:val="none" w:sz="0" w:space="0" w:color="auto"/>
      </w:divBdr>
    </w:div>
    <w:div w:id="670792434">
      <w:bodyDiv w:val="1"/>
      <w:marLeft w:val="0"/>
      <w:marRight w:val="0"/>
      <w:marTop w:val="0"/>
      <w:marBottom w:val="0"/>
      <w:divBdr>
        <w:top w:val="none" w:sz="0" w:space="0" w:color="auto"/>
        <w:left w:val="none" w:sz="0" w:space="0" w:color="auto"/>
        <w:bottom w:val="none" w:sz="0" w:space="0" w:color="auto"/>
        <w:right w:val="none" w:sz="0" w:space="0" w:color="auto"/>
      </w:divBdr>
    </w:div>
    <w:div w:id="766386730">
      <w:bodyDiv w:val="1"/>
      <w:marLeft w:val="0"/>
      <w:marRight w:val="0"/>
      <w:marTop w:val="0"/>
      <w:marBottom w:val="0"/>
      <w:divBdr>
        <w:top w:val="none" w:sz="0" w:space="0" w:color="auto"/>
        <w:left w:val="none" w:sz="0" w:space="0" w:color="auto"/>
        <w:bottom w:val="none" w:sz="0" w:space="0" w:color="auto"/>
        <w:right w:val="none" w:sz="0" w:space="0" w:color="auto"/>
      </w:divBdr>
    </w:div>
    <w:div w:id="1150243315">
      <w:bodyDiv w:val="1"/>
      <w:marLeft w:val="0"/>
      <w:marRight w:val="0"/>
      <w:marTop w:val="0"/>
      <w:marBottom w:val="0"/>
      <w:divBdr>
        <w:top w:val="none" w:sz="0" w:space="0" w:color="auto"/>
        <w:left w:val="none" w:sz="0" w:space="0" w:color="auto"/>
        <w:bottom w:val="none" w:sz="0" w:space="0" w:color="auto"/>
        <w:right w:val="none" w:sz="0" w:space="0" w:color="auto"/>
      </w:divBdr>
    </w:div>
    <w:div w:id="1325475453">
      <w:bodyDiv w:val="1"/>
      <w:marLeft w:val="0"/>
      <w:marRight w:val="0"/>
      <w:marTop w:val="0"/>
      <w:marBottom w:val="0"/>
      <w:divBdr>
        <w:top w:val="none" w:sz="0" w:space="0" w:color="auto"/>
        <w:left w:val="none" w:sz="0" w:space="0" w:color="auto"/>
        <w:bottom w:val="none" w:sz="0" w:space="0" w:color="auto"/>
        <w:right w:val="none" w:sz="0" w:space="0" w:color="auto"/>
      </w:divBdr>
    </w:div>
    <w:div w:id="1473595352">
      <w:bodyDiv w:val="1"/>
      <w:marLeft w:val="0"/>
      <w:marRight w:val="0"/>
      <w:marTop w:val="0"/>
      <w:marBottom w:val="0"/>
      <w:divBdr>
        <w:top w:val="none" w:sz="0" w:space="0" w:color="auto"/>
        <w:left w:val="none" w:sz="0" w:space="0" w:color="auto"/>
        <w:bottom w:val="none" w:sz="0" w:space="0" w:color="auto"/>
        <w:right w:val="none" w:sz="0" w:space="0" w:color="auto"/>
      </w:divBdr>
    </w:div>
    <w:div w:id="1552617095">
      <w:bodyDiv w:val="1"/>
      <w:marLeft w:val="0"/>
      <w:marRight w:val="0"/>
      <w:marTop w:val="0"/>
      <w:marBottom w:val="0"/>
      <w:divBdr>
        <w:top w:val="none" w:sz="0" w:space="0" w:color="auto"/>
        <w:left w:val="none" w:sz="0" w:space="0" w:color="auto"/>
        <w:bottom w:val="none" w:sz="0" w:space="0" w:color="auto"/>
        <w:right w:val="none" w:sz="0" w:space="0" w:color="auto"/>
      </w:divBdr>
    </w:div>
    <w:div w:id="1741437049">
      <w:bodyDiv w:val="1"/>
      <w:marLeft w:val="0"/>
      <w:marRight w:val="0"/>
      <w:marTop w:val="0"/>
      <w:marBottom w:val="0"/>
      <w:divBdr>
        <w:top w:val="none" w:sz="0" w:space="0" w:color="auto"/>
        <w:left w:val="none" w:sz="0" w:space="0" w:color="auto"/>
        <w:bottom w:val="none" w:sz="0" w:space="0" w:color="auto"/>
        <w:right w:val="none" w:sz="0" w:space="0" w:color="auto"/>
      </w:divBdr>
    </w:div>
    <w:div w:id="1757940118">
      <w:bodyDiv w:val="1"/>
      <w:marLeft w:val="0"/>
      <w:marRight w:val="0"/>
      <w:marTop w:val="0"/>
      <w:marBottom w:val="0"/>
      <w:divBdr>
        <w:top w:val="none" w:sz="0" w:space="0" w:color="auto"/>
        <w:left w:val="none" w:sz="0" w:space="0" w:color="auto"/>
        <w:bottom w:val="none" w:sz="0" w:space="0" w:color="auto"/>
        <w:right w:val="none" w:sz="0" w:space="0" w:color="auto"/>
      </w:divBdr>
    </w:div>
    <w:div w:id="1764454739">
      <w:bodyDiv w:val="1"/>
      <w:marLeft w:val="0"/>
      <w:marRight w:val="0"/>
      <w:marTop w:val="0"/>
      <w:marBottom w:val="0"/>
      <w:divBdr>
        <w:top w:val="none" w:sz="0" w:space="0" w:color="auto"/>
        <w:left w:val="none" w:sz="0" w:space="0" w:color="auto"/>
        <w:bottom w:val="none" w:sz="0" w:space="0" w:color="auto"/>
        <w:right w:val="none" w:sz="0" w:space="0" w:color="auto"/>
      </w:divBdr>
    </w:div>
    <w:div w:id="202863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7" ma:contentTypeDescription="建立新的文件。" ma:contentTypeScope="" ma:versionID="76b29375f1272d5dc5fa13c1a394d7e9">
  <xsd:schema xmlns:xsd="http://www.w3.org/2001/XMLSchema" xmlns:xs="http://www.w3.org/2001/XMLSchema" xmlns:p="http://schemas.microsoft.com/office/2006/metadata/properties" xmlns:ns2="985bce4c-9853-4237-ab1f-461df3401d60" targetNamespace="http://schemas.microsoft.com/office/2006/metadata/properties" ma:root="true" ma:fieldsID="224b528244a76cbf7546d17858bb4b96" ns2:_="">
    <xsd:import namespace="985bce4c-9853-4237-ab1f-461df3401d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2000A1-D73C-4CE8-A0BB-C08BE86A7ECA}">
  <ds:schemaRefs>
    <ds:schemaRef ds:uri="http://schemas.microsoft.com/office/2006/documentManagement/types"/>
    <ds:schemaRef ds:uri="http://purl.org/dc/terms/"/>
    <ds:schemaRef ds:uri="985bce4c-9853-4237-ab1f-461df3401d60"/>
    <ds:schemaRef ds:uri="http://purl.org/dc/elements/1.1/"/>
    <ds:schemaRef ds:uri="http://schemas.microsoft.com/office/infopath/2007/PartnerControls"/>
    <ds:schemaRef ds:uri="http://purl.org/dc/dcmitype/"/>
    <ds:schemaRef ds:uri="http://www.w3.org/XML/1998/namespace"/>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6CBA93A4-35D4-4EED-A0DF-7F8072BC434B}">
  <ds:schemaRefs>
    <ds:schemaRef ds:uri="http://schemas.microsoft.com/sharepoint/v3/contenttype/forms"/>
  </ds:schemaRefs>
</ds:datastoreItem>
</file>

<file path=customXml/itemProps3.xml><?xml version="1.0" encoding="utf-8"?>
<ds:datastoreItem xmlns:ds="http://schemas.openxmlformats.org/officeDocument/2006/customXml" ds:itemID="{F8C1E4A4-0032-4C88-A9D5-591EBCBF0F8F}">
  <ds:schemaRefs>
    <ds:schemaRef ds:uri="http://schemas.openxmlformats.org/officeDocument/2006/bibliography"/>
  </ds:schemaRefs>
</ds:datastoreItem>
</file>

<file path=customXml/itemProps4.xml><?xml version="1.0" encoding="utf-8"?>
<ds:datastoreItem xmlns:ds="http://schemas.openxmlformats.org/officeDocument/2006/customXml" ds:itemID="{3F2AE45C-C3D3-4F0E-BBBE-E8B476AA2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1497</Words>
  <Characters>8535</Characters>
  <Application>Microsoft Office Word</Application>
  <DocSecurity>0</DocSecurity>
  <Lines>71</Lines>
  <Paragraphs>20</Paragraphs>
  <ScaleCrop>false</ScaleCrop>
  <Company>APT</Company>
  <LinksUpToDate>false</LinksUpToDate>
  <CharactersWithSpaces>10012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Emily_Lai@fginnov.com</dc:creator>
  <cp:keywords/>
  <dc:description/>
  <cp:lastModifiedBy>Emily Lai</cp:lastModifiedBy>
  <cp:revision>8</cp:revision>
  <dcterms:created xsi:type="dcterms:W3CDTF">2023-02-17T09:42:00Z</dcterms:created>
  <dcterms:modified xsi:type="dcterms:W3CDTF">2023-02-17T09:49:00Z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0x010100B2FADAADF3548D40A11E0231A1B91F80</vt:lpwstr>
  </property>
</Properties>
</file>